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50" w:rsidRDefault="00BA23A9" w:rsidP="00D81A8D">
      <w:pPr>
        <w:tabs>
          <w:tab w:val="left" w:pos="1134"/>
        </w:tabs>
      </w:pPr>
      <w:r>
        <w:t xml:space="preserve">    </w:t>
      </w:r>
    </w:p>
    <w:tbl>
      <w:tblPr>
        <w:tblpPr w:leftFromText="141" w:rightFromText="141" w:horzAnchor="margin" w:tblpXSpec="center" w:tblpY="-1060"/>
        <w:tblW w:w="10139" w:type="dxa"/>
        <w:tblLook w:val="01E0"/>
      </w:tblPr>
      <w:tblGrid>
        <w:gridCol w:w="4536"/>
        <w:gridCol w:w="2768"/>
        <w:gridCol w:w="2835"/>
      </w:tblGrid>
      <w:tr w:rsidR="00F45ADF" w:rsidRPr="00F64256" w:rsidTr="00F45ADF">
        <w:tc>
          <w:tcPr>
            <w:tcW w:w="4536" w:type="dxa"/>
          </w:tcPr>
          <w:p w:rsidR="00866050" w:rsidRDefault="00866050" w:rsidP="00B178F1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</w:p>
          <w:p w:rsidR="00F45ADF" w:rsidRPr="00F64256" w:rsidRDefault="00F45ADF" w:rsidP="00B178F1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F64256">
              <w:rPr>
                <w:b/>
                <w:sz w:val="24"/>
                <w:szCs w:val="24"/>
              </w:rPr>
              <w:t>MINISTERE DES FINANCES ET DU BUDGET</w:t>
            </w:r>
          </w:p>
          <w:p w:rsidR="00F45ADF" w:rsidRPr="00F64256" w:rsidRDefault="00F45ADF" w:rsidP="0044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vMerge w:val="restart"/>
          </w:tcPr>
          <w:p w:rsidR="00F45ADF" w:rsidRPr="00F64256" w:rsidRDefault="00F45ADF" w:rsidP="00444A4D">
            <w:pPr>
              <w:jc w:val="center"/>
              <w:rPr>
                <w:noProof/>
                <w:sz w:val="24"/>
                <w:szCs w:val="24"/>
              </w:rPr>
            </w:pPr>
            <w:r w:rsidRPr="00F64256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0" cy="590550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ADF" w:rsidRPr="00F64256" w:rsidRDefault="00F45ADF" w:rsidP="00444A4D">
            <w:pPr>
              <w:spacing w:before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64256">
              <w:rPr>
                <w:b/>
                <w:bCs/>
                <w:i/>
                <w:iCs/>
                <w:sz w:val="24"/>
                <w:szCs w:val="24"/>
              </w:rPr>
              <w:t>Union  des  Comores</w:t>
            </w:r>
          </w:p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56">
              <w:rPr>
                <w:b/>
                <w:bCs/>
                <w:i/>
                <w:iCs/>
                <w:sz w:val="24"/>
                <w:szCs w:val="24"/>
              </w:rPr>
              <w:t xml:space="preserve">Union – Solidarité </w:t>
            </w:r>
            <w:r w:rsidR="00D077B9">
              <w:rPr>
                <w:b/>
                <w:bCs/>
                <w:i/>
                <w:iCs/>
                <w:sz w:val="24"/>
                <w:szCs w:val="24"/>
              </w:rPr>
              <w:t>–</w:t>
            </w:r>
            <w:r w:rsidRPr="00F64256">
              <w:rPr>
                <w:b/>
                <w:bCs/>
                <w:i/>
                <w:iCs/>
                <w:sz w:val="24"/>
                <w:szCs w:val="24"/>
              </w:rPr>
              <w:t xml:space="preserve"> Développement</w:t>
            </w:r>
          </w:p>
        </w:tc>
        <w:tc>
          <w:tcPr>
            <w:tcW w:w="2835" w:type="dxa"/>
            <w:vMerge w:val="restart"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  <w:r w:rsidRPr="00F64256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5715</wp:posOffset>
                  </wp:positionV>
                  <wp:extent cx="1643380" cy="570865"/>
                  <wp:effectExtent l="19050" t="0" r="0" b="0"/>
                  <wp:wrapNone/>
                  <wp:docPr id="8" name="Picture 3" descr="AfDB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DB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8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jc w:val="center"/>
              <w:rPr>
                <w:sz w:val="24"/>
                <w:szCs w:val="24"/>
              </w:rPr>
            </w:pPr>
          </w:p>
          <w:p w:rsidR="00F45ADF" w:rsidRPr="00F64256" w:rsidRDefault="00F45ADF" w:rsidP="00444A4D">
            <w:pPr>
              <w:tabs>
                <w:tab w:val="left" w:pos="1928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F45ADF" w:rsidRPr="00F64256" w:rsidRDefault="00330FE9" w:rsidP="00444A4D">
            <w:pPr>
              <w:jc w:val="center"/>
              <w:rPr>
                <w:b/>
                <w:i/>
                <w:sz w:val="24"/>
                <w:szCs w:val="24"/>
              </w:rPr>
            </w:pPr>
            <w:r w:rsidRPr="00F64256">
              <w:rPr>
                <w:b/>
                <w:i/>
                <w:sz w:val="24"/>
                <w:szCs w:val="24"/>
              </w:rPr>
              <w:t>Numéro : 04</w:t>
            </w:r>
            <w:r w:rsidR="00966B3D" w:rsidRPr="00F64256">
              <w:rPr>
                <w:b/>
                <w:i/>
                <w:sz w:val="24"/>
                <w:szCs w:val="24"/>
              </w:rPr>
              <w:t>/17</w:t>
            </w:r>
          </w:p>
          <w:p w:rsidR="00966B3D" w:rsidRPr="00F64256" w:rsidRDefault="00966B3D" w:rsidP="00444A4D">
            <w:pPr>
              <w:jc w:val="center"/>
              <w:rPr>
                <w:b/>
                <w:i/>
                <w:sz w:val="24"/>
                <w:szCs w:val="24"/>
              </w:rPr>
            </w:pPr>
            <w:r w:rsidRPr="00F64256">
              <w:rPr>
                <w:b/>
                <w:i/>
                <w:sz w:val="24"/>
                <w:szCs w:val="24"/>
              </w:rPr>
              <w:t xml:space="preserve">Date de parution : </w:t>
            </w:r>
          </w:p>
          <w:p w:rsidR="00F45ADF" w:rsidRDefault="00E574EA" w:rsidP="00F57F9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octobre</w:t>
            </w:r>
            <w:r w:rsidR="006D7D75">
              <w:rPr>
                <w:b/>
                <w:i/>
                <w:sz w:val="24"/>
                <w:szCs w:val="24"/>
              </w:rPr>
              <w:t xml:space="preserve"> 2020</w:t>
            </w:r>
          </w:p>
          <w:p w:rsidR="00A47C29" w:rsidRPr="00F64256" w:rsidRDefault="00A47C29" w:rsidP="00F57F9A">
            <w:pPr>
              <w:rPr>
                <w:sz w:val="24"/>
                <w:szCs w:val="24"/>
              </w:rPr>
            </w:pPr>
          </w:p>
        </w:tc>
      </w:tr>
      <w:tr w:rsidR="00F45ADF" w:rsidRPr="00F64256" w:rsidTr="00F45ADF">
        <w:tc>
          <w:tcPr>
            <w:tcW w:w="4536" w:type="dxa"/>
          </w:tcPr>
          <w:p w:rsidR="00F45ADF" w:rsidRPr="00F64256" w:rsidRDefault="00F45ADF" w:rsidP="00444A4D">
            <w:pPr>
              <w:jc w:val="center"/>
              <w:rPr>
                <w:b/>
                <w:sz w:val="24"/>
                <w:szCs w:val="24"/>
              </w:rPr>
            </w:pPr>
            <w:r w:rsidRPr="00F64256">
              <w:rPr>
                <w:b/>
                <w:sz w:val="24"/>
                <w:szCs w:val="24"/>
              </w:rPr>
              <w:t>--------------------------</w:t>
            </w:r>
          </w:p>
          <w:p w:rsidR="00F45ADF" w:rsidRPr="00F64256" w:rsidRDefault="00F45ADF" w:rsidP="00444A4D">
            <w:pPr>
              <w:jc w:val="center"/>
              <w:rPr>
                <w:b/>
                <w:sz w:val="24"/>
                <w:szCs w:val="24"/>
              </w:rPr>
            </w:pPr>
            <w:r w:rsidRPr="00F64256">
              <w:rPr>
                <w:b/>
                <w:sz w:val="24"/>
                <w:szCs w:val="24"/>
              </w:rPr>
              <w:t>INSTIT</w:t>
            </w:r>
            <w:r w:rsidR="00690AE8" w:rsidRPr="00F64256">
              <w:rPr>
                <w:b/>
                <w:sz w:val="24"/>
                <w:szCs w:val="24"/>
              </w:rPr>
              <w:t xml:space="preserve">UT NATIONAL DE LA STATISTIQUE, </w:t>
            </w:r>
            <w:r w:rsidRPr="00F64256">
              <w:rPr>
                <w:b/>
                <w:sz w:val="24"/>
                <w:szCs w:val="24"/>
              </w:rPr>
              <w:t>DESETUDES ECONOMIQUES ET DEMOGRAPHIQUES</w:t>
            </w:r>
          </w:p>
          <w:p w:rsidR="00F45ADF" w:rsidRPr="00F64256" w:rsidRDefault="00F45ADF" w:rsidP="00444A4D">
            <w:pPr>
              <w:jc w:val="center"/>
              <w:rPr>
                <w:b/>
                <w:sz w:val="24"/>
                <w:szCs w:val="24"/>
              </w:rPr>
            </w:pPr>
            <w:r w:rsidRPr="00F64256">
              <w:rPr>
                <w:b/>
                <w:sz w:val="24"/>
                <w:szCs w:val="24"/>
              </w:rPr>
              <w:t>(INSEED)</w:t>
            </w:r>
          </w:p>
          <w:p w:rsidR="00F45ADF" w:rsidRPr="00F64256" w:rsidRDefault="00F45ADF" w:rsidP="00444A4D">
            <w:pPr>
              <w:jc w:val="center"/>
              <w:rPr>
                <w:b/>
                <w:sz w:val="24"/>
                <w:szCs w:val="24"/>
              </w:rPr>
            </w:pPr>
            <w:r w:rsidRPr="00F64256">
              <w:rPr>
                <w:b/>
                <w:sz w:val="24"/>
                <w:szCs w:val="24"/>
              </w:rPr>
              <w:t>----------------------</w:t>
            </w:r>
          </w:p>
        </w:tc>
        <w:tc>
          <w:tcPr>
            <w:tcW w:w="2768" w:type="dxa"/>
            <w:vMerge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ADF" w:rsidRPr="00F64256" w:rsidTr="00F45ADF">
        <w:trPr>
          <w:trHeight w:val="497"/>
        </w:trPr>
        <w:tc>
          <w:tcPr>
            <w:tcW w:w="4536" w:type="dxa"/>
          </w:tcPr>
          <w:p w:rsidR="00F45ADF" w:rsidRPr="00F64256" w:rsidRDefault="00F45ADF" w:rsidP="0044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ADF" w:rsidRPr="00F64256" w:rsidTr="00F45ADF">
        <w:trPr>
          <w:trHeight w:val="610"/>
        </w:trPr>
        <w:tc>
          <w:tcPr>
            <w:tcW w:w="4536" w:type="dxa"/>
          </w:tcPr>
          <w:p w:rsidR="00F45ADF" w:rsidRPr="00186F9D" w:rsidRDefault="00F45ADF" w:rsidP="00186F9D">
            <w:pPr>
              <w:ind w:right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vMerge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ADF" w:rsidRPr="00F64256" w:rsidRDefault="00F45ADF" w:rsidP="00444A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45ADF" w:rsidRPr="00F64256" w:rsidRDefault="00F45ADF" w:rsidP="00444A4D">
      <w:pPr>
        <w:spacing w:before="60"/>
        <w:jc w:val="center"/>
        <w:rPr>
          <w:i/>
          <w:iCs/>
          <w:sz w:val="24"/>
          <w:szCs w:val="24"/>
        </w:rPr>
      </w:pPr>
      <w:r w:rsidRPr="00F64256">
        <w:rPr>
          <w:b/>
          <w:sz w:val="24"/>
          <w:szCs w:val="24"/>
        </w:rPr>
        <w:t xml:space="preserve">INDICE DES PRIX </w:t>
      </w:r>
      <w:r w:rsidR="000D57FB" w:rsidRPr="00F64256">
        <w:rPr>
          <w:b/>
          <w:sz w:val="24"/>
          <w:szCs w:val="24"/>
        </w:rPr>
        <w:t>À</w:t>
      </w:r>
      <w:r w:rsidRPr="00F64256">
        <w:rPr>
          <w:b/>
          <w:sz w:val="24"/>
          <w:szCs w:val="24"/>
        </w:rPr>
        <w:t xml:space="preserve"> LA CONSOMMATION</w:t>
      </w:r>
    </w:p>
    <w:p w:rsidR="00A47C29" w:rsidRPr="00F64256" w:rsidRDefault="00D17223" w:rsidP="00A47C29">
      <w:pPr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sept</w:t>
      </w:r>
      <w:r w:rsidR="00BE5F15">
        <w:rPr>
          <w:b/>
          <w:bCs/>
          <w:color w:val="C00000"/>
          <w:sz w:val="24"/>
          <w:szCs w:val="24"/>
        </w:rPr>
        <w:t xml:space="preserve"> </w:t>
      </w:r>
      <w:r w:rsidR="00C22D7C">
        <w:rPr>
          <w:b/>
          <w:bCs/>
          <w:color w:val="C00000"/>
          <w:sz w:val="24"/>
          <w:szCs w:val="24"/>
        </w:rPr>
        <w:t>2020</w:t>
      </w:r>
    </w:p>
    <w:p w:rsidR="00F45ADF" w:rsidRPr="00F64256" w:rsidRDefault="00F45ADF" w:rsidP="00444A4D">
      <w:pPr>
        <w:pBdr>
          <w:top w:val="double" w:sz="6" w:space="1" w:color="auto" w:shadow="1"/>
          <w:left w:val="double" w:sz="6" w:space="6" w:color="auto" w:shadow="1"/>
          <w:bottom w:val="double" w:sz="6" w:space="1" w:color="auto" w:shadow="1"/>
          <w:right w:val="double" w:sz="6" w:space="11" w:color="auto" w:shadow="1"/>
        </w:pBdr>
        <w:shd w:val="pct5" w:color="auto" w:fill="auto"/>
        <w:jc w:val="center"/>
        <w:rPr>
          <w:sz w:val="24"/>
          <w:szCs w:val="24"/>
        </w:rPr>
      </w:pPr>
      <w:r w:rsidRPr="00F64256">
        <w:rPr>
          <w:b/>
          <w:sz w:val="24"/>
          <w:szCs w:val="24"/>
        </w:rPr>
        <w:t>AVERTISSEMENT</w:t>
      </w:r>
    </w:p>
    <w:p w:rsidR="00F45ADF" w:rsidRPr="00F64256" w:rsidRDefault="00F45ADF" w:rsidP="001A0D76">
      <w:pPr>
        <w:pBdr>
          <w:top w:val="double" w:sz="6" w:space="1" w:color="auto" w:shadow="1"/>
          <w:left w:val="double" w:sz="6" w:space="6" w:color="auto" w:shadow="1"/>
          <w:bottom w:val="double" w:sz="6" w:space="1" w:color="auto" w:shadow="1"/>
          <w:right w:val="double" w:sz="6" w:space="11" w:color="auto" w:shadow="1"/>
        </w:pBdr>
        <w:shd w:val="pct5" w:color="auto" w:fill="auto"/>
        <w:jc w:val="both"/>
        <w:rPr>
          <w:iCs/>
          <w:sz w:val="24"/>
          <w:szCs w:val="24"/>
        </w:rPr>
      </w:pPr>
      <w:r w:rsidRPr="00F64256">
        <w:rPr>
          <w:sz w:val="24"/>
          <w:szCs w:val="24"/>
        </w:rPr>
        <w:t>L’Instit</w:t>
      </w:r>
      <w:r w:rsidR="00F04429" w:rsidRPr="00F64256">
        <w:rPr>
          <w:sz w:val="24"/>
          <w:szCs w:val="24"/>
        </w:rPr>
        <w:t xml:space="preserve">ut National de la Statistique </w:t>
      </w:r>
      <w:r w:rsidRPr="00F64256">
        <w:rPr>
          <w:sz w:val="24"/>
          <w:szCs w:val="24"/>
        </w:rPr>
        <w:t>des Etudes Economiques et Démographiques (INSEED)  a le plaisir de mettre à la disposition des utilisateurs, la publication mensuelle de l’Indice Harmonisé des Prix à la Consommation (IHPC)</w:t>
      </w:r>
      <w:r w:rsidR="00256C77">
        <w:rPr>
          <w:sz w:val="24"/>
          <w:szCs w:val="24"/>
        </w:rPr>
        <w:t>,</w:t>
      </w:r>
      <w:r w:rsidRPr="00F64256">
        <w:rPr>
          <w:iCs/>
          <w:sz w:val="24"/>
          <w:szCs w:val="24"/>
        </w:rPr>
        <w:t>L’IHPC est un indice de type Laspeyres qui couvre la consommation des ménages au sens de la Comptabilité Nationale</w:t>
      </w:r>
      <w:r w:rsidR="00256C77">
        <w:rPr>
          <w:iCs/>
          <w:sz w:val="24"/>
          <w:szCs w:val="24"/>
        </w:rPr>
        <w:t>,</w:t>
      </w:r>
      <w:r w:rsidRPr="00F64256">
        <w:rPr>
          <w:iCs/>
          <w:sz w:val="24"/>
          <w:szCs w:val="24"/>
        </w:rPr>
        <w:t xml:space="preserve"> La population de référence est constituée de l’ensemble des ménages résidant dans la ville de </w:t>
      </w:r>
      <w:r w:rsidR="00F116CB" w:rsidRPr="00F64256">
        <w:rPr>
          <w:iCs/>
          <w:sz w:val="24"/>
          <w:szCs w:val="24"/>
        </w:rPr>
        <w:t>Moroni</w:t>
      </w:r>
      <w:r w:rsidR="00256C77">
        <w:rPr>
          <w:iCs/>
          <w:sz w:val="24"/>
          <w:szCs w:val="24"/>
        </w:rPr>
        <w:t>,</w:t>
      </w:r>
      <w:r w:rsidR="00F116CB" w:rsidRPr="00F64256">
        <w:rPr>
          <w:iCs/>
          <w:sz w:val="24"/>
          <w:szCs w:val="24"/>
        </w:rPr>
        <w:t xml:space="preserve"> Le</w:t>
      </w:r>
      <w:r w:rsidRPr="00F64256">
        <w:rPr>
          <w:iCs/>
          <w:sz w:val="24"/>
          <w:szCs w:val="24"/>
        </w:rPr>
        <w:t xml:space="preserve"> panier de la ménagère comprend 511 produits suivis dans 445 points d’observation repartis sur toute la ville de Moroni sur l’ensemble de types de points de vente est concerné</w:t>
      </w:r>
      <w:r w:rsidR="00256C77">
        <w:rPr>
          <w:iCs/>
          <w:sz w:val="24"/>
          <w:szCs w:val="24"/>
        </w:rPr>
        <w:t>,</w:t>
      </w:r>
      <w:r w:rsidRPr="00F64256">
        <w:rPr>
          <w:iCs/>
          <w:sz w:val="24"/>
          <w:szCs w:val="24"/>
        </w:rPr>
        <w:t xml:space="preserve"> Plus de 4680 relevés de prix sont effectués chaque mois par les enquêteurs de l’INSEED</w:t>
      </w:r>
      <w:r w:rsidR="00256C77">
        <w:rPr>
          <w:iCs/>
          <w:sz w:val="24"/>
          <w:szCs w:val="24"/>
        </w:rPr>
        <w:t>,</w:t>
      </w:r>
      <w:r w:rsidRPr="00F64256">
        <w:rPr>
          <w:iCs/>
          <w:sz w:val="24"/>
          <w:szCs w:val="24"/>
        </w:rPr>
        <w:t xml:space="preserve"> La période de base de l’IHPC est l’année 2011 et les pondérations de cet indice proviennent des résultats de l’Enquête </w:t>
      </w:r>
      <w:r w:rsidR="00B40912" w:rsidRPr="00F64256">
        <w:rPr>
          <w:iCs/>
          <w:sz w:val="24"/>
          <w:szCs w:val="24"/>
        </w:rPr>
        <w:t>1</w:t>
      </w:r>
      <w:r w:rsidR="00256C77">
        <w:rPr>
          <w:iCs/>
          <w:sz w:val="24"/>
          <w:szCs w:val="24"/>
        </w:rPr>
        <w:t>,</w:t>
      </w:r>
      <w:r w:rsidR="00B40912" w:rsidRPr="00F64256">
        <w:rPr>
          <w:iCs/>
          <w:sz w:val="24"/>
          <w:szCs w:val="24"/>
        </w:rPr>
        <w:t>2</w:t>
      </w:r>
      <w:r w:rsidR="00256C77">
        <w:rPr>
          <w:iCs/>
          <w:sz w:val="24"/>
          <w:szCs w:val="24"/>
        </w:rPr>
        <w:t>,</w:t>
      </w:r>
      <w:r w:rsidR="00B40912" w:rsidRPr="00F64256">
        <w:rPr>
          <w:iCs/>
          <w:sz w:val="24"/>
          <w:szCs w:val="24"/>
        </w:rPr>
        <w:t>3 réalisée en 2014</w:t>
      </w:r>
      <w:r w:rsidR="00256C77">
        <w:rPr>
          <w:iCs/>
          <w:sz w:val="24"/>
          <w:szCs w:val="24"/>
        </w:rPr>
        <w:t>,</w:t>
      </w:r>
    </w:p>
    <w:p w:rsidR="00F45ADF" w:rsidRPr="00F64256" w:rsidRDefault="00F45ADF" w:rsidP="00444A4D">
      <w:pPr>
        <w:spacing w:line="120" w:lineRule="auto"/>
        <w:jc w:val="center"/>
        <w:rPr>
          <w:bCs/>
          <w:i/>
          <w:iCs/>
          <w:sz w:val="24"/>
          <w:szCs w:val="24"/>
        </w:rPr>
      </w:pPr>
    </w:p>
    <w:p w:rsidR="00F45ADF" w:rsidRPr="00F64256" w:rsidRDefault="00F45ADF" w:rsidP="00444A4D">
      <w:pPr>
        <w:tabs>
          <w:tab w:val="left" w:pos="614"/>
          <w:tab w:val="right" w:pos="9638"/>
        </w:tabs>
        <w:jc w:val="center"/>
        <w:rPr>
          <w:bCs/>
          <w:i/>
          <w:iCs/>
          <w:sz w:val="24"/>
          <w:szCs w:val="24"/>
        </w:rPr>
      </w:pPr>
      <w:r w:rsidRPr="00F64256">
        <w:rPr>
          <w:b/>
          <w:bCs/>
          <w:iCs/>
          <w:sz w:val="24"/>
          <w:szCs w:val="24"/>
        </w:rPr>
        <w:t>Tableau1 </w:t>
      </w:r>
      <w:r w:rsidR="002A0081" w:rsidRPr="00F64256">
        <w:rPr>
          <w:b/>
          <w:bCs/>
          <w:iCs/>
          <w:sz w:val="24"/>
          <w:szCs w:val="24"/>
        </w:rPr>
        <w:t>: Variation</w:t>
      </w:r>
      <w:r w:rsidRPr="00F64256">
        <w:rPr>
          <w:b/>
          <w:bCs/>
          <w:iCs/>
          <w:sz w:val="24"/>
          <w:szCs w:val="24"/>
        </w:rPr>
        <w:t xml:space="preserve"> des indices par fonction   </w:t>
      </w:r>
      <w:r w:rsidRPr="00F64256">
        <w:rPr>
          <w:bCs/>
          <w:i/>
          <w:iCs/>
          <w:sz w:val="24"/>
          <w:szCs w:val="24"/>
        </w:rPr>
        <w:t>Base 100: 2011</w:t>
      </w:r>
    </w:p>
    <w:p w:rsidR="00330FE9" w:rsidRPr="00F64256" w:rsidRDefault="00330FE9" w:rsidP="00444A4D">
      <w:pPr>
        <w:tabs>
          <w:tab w:val="left" w:pos="614"/>
          <w:tab w:val="right" w:pos="9638"/>
        </w:tabs>
        <w:jc w:val="center"/>
        <w:rPr>
          <w:bCs/>
          <w:i/>
          <w:iCs/>
          <w:sz w:val="24"/>
          <w:szCs w:val="24"/>
        </w:rPr>
      </w:pPr>
    </w:p>
    <w:tbl>
      <w:tblPr>
        <w:tblW w:w="11577" w:type="dxa"/>
        <w:tblInd w:w="-1182" w:type="dxa"/>
        <w:tblCellMar>
          <w:left w:w="70" w:type="dxa"/>
          <w:right w:w="70" w:type="dxa"/>
        </w:tblCellMar>
        <w:tblLook w:val="04A0"/>
      </w:tblPr>
      <w:tblGrid>
        <w:gridCol w:w="4654"/>
        <w:gridCol w:w="1276"/>
        <w:gridCol w:w="851"/>
        <w:gridCol w:w="825"/>
        <w:gridCol w:w="709"/>
        <w:gridCol w:w="709"/>
        <w:gridCol w:w="732"/>
        <w:gridCol w:w="574"/>
        <w:gridCol w:w="574"/>
        <w:gridCol w:w="673"/>
      </w:tblGrid>
      <w:tr w:rsidR="00015B52" w:rsidRPr="00F64256" w:rsidTr="00BB669E">
        <w:trPr>
          <w:trHeight w:val="300"/>
        </w:trPr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52" w:rsidRPr="00B25AE3" w:rsidRDefault="00015B52" w:rsidP="00015B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Regroupements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52" w:rsidRPr="00F64256" w:rsidRDefault="00015B52" w:rsidP="00015B5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6"/>
              </w:rPr>
            </w:pPr>
            <w:r w:rsidRPr="00F64256">
              <w:rPr>
                <w:b/>
                <w:bCs/>
                <w:color w:val="000000"/>
                <w:sz w:val="18"/>
                <w:szCs w:val="16"/>
              </w:rPr>
              <w:t>Pondérations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52" w:rsidRPr="00F64256" w:rsidRDefault="00015B52" w:rsidP="00015B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6"/>
              </w:rPr>
            </w:pPr>
            <w:r w:rsidRPr="00F64256">
              <w:rPr>
                <w:b/>
                <w:bCs/>
                <w:color w:val="000000"/>
                <w:sz w:val="18"/>
                <w:szCs w:val="16"/>
              </w:rPr>
              <w:t>Indices pour les mois de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52" w:rsidRPr="00F64256" w:rsidRDefault="00015B52" w:rsidP="00015B5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Variation en % sur</w:t>
            </w:r>
          </w:p>
        </w:tc>
      </w:tr>
      <w:tr w:rsidR="00D17223" w:rsidRPr="00F64256" w:rsidTr="00E316B8">
        <w:trPr>
          <w:trHeight w:val="300"/>
        </w:trPr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3" w:rsidRPr="00B25AE3" w:rsidRDefault="00D17223" w:rsidP="007F47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23" w:rsidRPr="00F64256" w:rsidRDefault="00D17223" w:rsidP="007F47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sept-19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juin-20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juil-20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août-20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sept-20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mois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mois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mois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INDICE   GLOBAL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iCs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-4,3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 xml:space="preserve">Produits alimentaires et boissons non alcoolisées </w:t>
            </w:r>
            <w:r w:rsidRPr="00B25AE3">
              <w:rPr>
                <w:color w:val="000000"/>
                <w:sz w:val="18"/>
                <w:szCs w:val="18"/>
              </w:rPr>
              <w:t>dont 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iCs/>
                <w:color w:val="000000"/>
                <w:sz w:val="16"/>
                <w:szCs w:val="16"/>
              </w:rPr>
              <w:t>56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,</w:t>
            </w:r>
            <w:r w:rsidRPr="00F64256">
              <w:rPr>
                <w:b/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-7,3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18"/>
                <w:szCs w:val="18"/>
              </w:rPr>
            </w:pPr>
            <w:r w:rsidRPr="00B25AE3">
              <w:rPr>
                <w:iCs/>
                <w:color w:val="000000"/>
                <w:sz w:val="18"/>
                <w:szCs w:val="18"/>
              </w:rPr>
              <w:t xml:space="preserve">      Pains et céréales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18"/>
                <w:szCs w:val="18"/>
              </w:rPr>
            </w:pPr>
            <w:r w:rsidRPr="00B25AE3">
              <w:rPr>
                <w:iCs/>
                <w:color w:val="000000"/>
                <w:sz w:val="18"/>
                <w:szCs w:val="18"/>
              </w:rPr>
              <w:t>      Viandes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18"/>
                <w:szCs w:val="18"/>
              </w:rPr>
            </w:pPr>
            <w:r w:rsidRPr="00B25AE3">
              <w:rPr>
                <w:iCs/>
                <w:color w:val="000000"/>
                <w:sz w:val="18"/>
                <w:szCs w:val="18"/>
              </w:rPr>
              <w:t xml:space="preserve">      Poissons et fruits de mer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934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-10,1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18"/>
                <w:szCs w:val="18"/>
              </w:rPr>
            </w:pPr>
            <w:r w:rsidRPr="00B25AE3">
              <w:rPr>
                <w:iCs/>
                <w:color w:val="000000"/>
                <w:sz w:val="18"/>
                <w:szCs w:val="18"/>
              </w:rPr>
              <w:t>      Lait, fromage et œufs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-5,0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18"/>
                <w:szCs w:val="18"/>
              </w:rPr>
            </w:pPr>
            <w:r w:rsidRPr="00B25AE3">
              <w:rPr>
                <w:iCs/>
                <w:color w:val="000000"/>
                <w:sz w:val="18"/>
                <w:szCs w:val="18"/>
              </w:rPr>
              <w:t>      Huiles et graisses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-3,0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iCs/>
                <w:color w:val="000000"/>
                <w:sz w:val="18"/>
                <w:szCs w:val="18"/>
              </w:rPr>
            </w:pPr>
            <w:r w:rsidRPr="00B25AE3">
              <w:rPr>
                <w:iCs/>
                <w:color w:val="000000"/>
                <w:sz w:val="18"/>
                <w:szCs w:val="18"/>
              </w:rPr>
              <w:t>      Légumes et tubercules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978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-24,4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Boissons alcoolisées et tabac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32,3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Articles d'habillement et chaussures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433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-1,7</w:t>
            </w:r>
          </w:p>
        </w:tc>
      </w:tr>
      <w:tr w:rsidR="00D17223" w:rsidRPr="00F64256" w:rsidTr="001731AE">
        <w:trPr>
          <w:trHeight w:val="24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 xml:space="preserve">Logement, eau, gaz, électricité et autres combustibles </w:t>
            </w:r>
            <w:r w:rsidRPr="00B25AE3">
              <w:rPr>
                <w:color w:val="000000"/>
                <w:sz w:val="18"/>
                <w:szCs w:val="18"/>
              </w:rPr>
              <w:t>dont 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</w:t>
            </w:r>
          </w:p>
        </w:tc>
      </w:tr>
      <w:tr w:rsidR="00D17223" w:rsidRPr="00F64256" w:rsidTr="004422A1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B25AE3">
              <w:rPr>
                <w:color w:val="000000"/>
                <w:sz w:val="18"/>
                <w:szCs w:val="18"/>
              </w:rPr>
              <w:t xml:space="preserve">      </w:t>
            </w:r>
            <w:r w:rsidRPr="00B25AE3">
              <w:rPr>
                <w:iCs/>
                <w:color w:val="000000"/>
                <w:sz w:val="18"/>
                <w:szCs w:val="18"/>
              </w:rPr>
              <w:t>Autres combustibles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color w:val="000000"/>
                <w:sz w:val="16"/>
                <w:szCs w:val="16"/>
              </w:rPr>
            </w:pPr>
            <w:r w:rsidRPr="00F64256">
              <w:rPr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 xml:space="preserve">Meubles, articles de ménage et entretien courant de la maison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-2,5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Santé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Transports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-1,2</w:t>
            </w:r>
          </w:p>
        </w:tc>
      </w:tr>
      <w:tr w:rsidR="00D17223" w:rsidRPr="00F64256" w:rsidTr="004422A1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Communications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</w:tr>
      <w:tr w:rsidR="00D17223" w:rsidRPr="00F64256" w:rsidTr="004422A1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Loisirs et culture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Enseignement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 xml:space="preserve">Restaurants et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25AE3">
              <w:rPr>
                <w:b/>
                <w:bCs/>
                <w:color w:val="000000"/>
                <w:sz w:val="18"/>
                <w:szCs w:val="18"/>
              </w:rPr>
              <w:t>hôtels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B25AE3">
              <w:rPr>
                <w:b/>
                <w:bCs/>
                <w:color w:val="000000"/>
                <w:sz w:val="18"/>
                <w:szCs w:val="18"/>
              </w:rPr>
              <w:t>Biens et services divers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  <w:r w:rsidRPr="00F64256">
              <w:rPr>
                <w:b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-0,2</w:t>
            </w:r>
          </w:p>
        </w:tc>
      </w:tr>
      <w:tr w:rsidR="00D17223" w:rsidRPr="00F64256" w:rsidTr="00BB669E">
        <w:trPr>
          <w:trHeight w:val="300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Pr="00B25AE3" w:rsidRDefault="00D17223" w:rsidP="00FD7AD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Pr="00F64256" w:rsidRDefault="00D17223" w:rsidP="00FD7AD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 w:rsidP="00E31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7223" w:rsidRDefault="00D17223" w:rsidP="00E31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 w:rsidP="00E316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17223" w:rsidRDefault="00D172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223" w:rsidRDefault="00D172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D1BBF" w:rsidRDefault="00C15573" w:rsidP="004D1BBF">
      <w:pPr>
        <w:tabs>
          <w:tab w:val="left" w:pos="516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0DDE" w:rsidRPr="00F64256">
        <w:rPr>
          <w:sz w:val="24"/>
          <w:szCs w:val="24"/>
        </w:rPr>
        <w:tab/>
      </w:r>
    </w:p>
    <w:p w:rsidR="0015673C" w:rsidRDefault="00D17223" w:rsidP="00A2628C">
      <w:pPr>
        <w:rPr>
          <w:noProof/>
          <w:color w:val="FF0000"/>
        </w:rPr>
      </w:pPr>
      <w:r w:rsidRPr="00D17223">
        <w:rPr>
          <w:noProof/>
          <w:color w:val="FF0000"/>
        </w:rPr>
        <w:lastRenderedPageBreak/>
        <w:drawing>
          <wp:inline distT="0" distB="0" distL="0" distR="0">
            <wp:extent cx="5760720" cy="2209800"/>
            <wp:effectExtent l="19050" t="0" r="1143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7C29" w:rsidRDefault="00A47C29" w:rsidP="00A2628C">
      <w:pPr>
        <w:rPr>
          <w:noProof/>
          <w:color w:val="FF0000"/>
        </w:rPr>
      </w:pPr>
    </w:p>
    <w:p w:rsidR="00807973" w:rsidRDefault="00807973" w:rsidP="00A2628C">
      <w:pPr>
        <w:rPr>
          <w:noProof/>
          <w:color w:val="FF0000"/>
        </w:rPr>
      </w:pPr>
    </w:p>
    <w:p w:rsidR="00807973" w:rsidRPr="00F64256" w:rsidRDefault="00807973" w:rsidP="00A2628C">
      <w:pPr>
        <w:rPr>
          <w:noProof/>
          <w:color w:val="FF0000"/>
        </w:rPr>
      </w:pPr>
    </w:p>
    <w:p w:rsidR="0015673C" w:rsidRPr="00F64256" w:rsidRDefault="00D17223" w:rsidP="002B65EC">
      <w:pPr>
        <w:jc w:val="center"/>
        <w:rPr>
          <w:noProof/>
          <w:color w:val="FF0000"/>
        </w:rPr>
      </w:pPr>
      <w:r w:rsidRPr="00D17223">
        <w:rPr>
          <w:noProof/>
          <w:color w:val="FF0000"/>
        </w:rPr>
        <w:drawing>
          <wp:inline distT="0" distB="0" distL="0" distR="0">
            <wp:extent cx="5760720" cy="2396066"/>
            <wp:effectExtent l="19050" t="0" r="11430" b="4234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F25C7" w:rsidRDefault="005F25C7" w:rsidP="00306705">
      <w:pPr>
        <w:rPr>
          <w:noProof/>
          <w:color w:val="FF0000"/>
        </w:rPr>
      </w:pPr>
    </w:p>
    <w:p w:rsidR="009901ED" w:rsidRDefault="009901ED" w:rsidP="00306705">
      <w:pPr>
        <w:rPr>
          <w:noProof/>
          <w:color w:val="FF0000"/>
        </w:rPr>
      </w:pPr>
    </w:p>
    <w:p w:rsidR="009901ED" w:rsidRPr="00F64256" w:rsidRDefault="009901ED" w:rsidP="00306705">
      <w:pPr>
        <w:rPr>
          <w:noProof/>
          <w:color w:val="FF0000"/>
        </w:rPr>
      </w:pPr>
    </w:p>
    <w:p w:rsidR="00563230" w:rsidRPr="00F64256" w:rsidRDefault="00563230" w:rsidP="002B65EC">
      <w:pPr>
        <w:jc w:val="center"/>
        <w:rPr>
          <w:noProof/>
          <w:color w:val="FF0000"/>
        </w:rPr>
      </w:pPr>
    </w:p>
    <w:p w:rsidR="005F25C7" w:rsidRPr="00F64256" w:rsidRDefault="00D17223" w:rsidP="005F25C7">
      <w:pPr>
        <w:rPr>
          <w:noProof/>
          <w:color w:val="FF0000"/>
        </w:rPr>
      </w:pPr>
      <w:r w:rsidRPr="00D17223">
        <w:rPr>
          <w:noProof/>
          <w:color w:val="FF0000"/>
        </w:rPr>
        <w:drawing>
          <wp:inline distT="0" distB="0" distL="0" distR="0">
            <wp:extent cx="5760720" cy="1820333"/>
            <wp:effectExtent l="19050" t="0" r="11430" b="8467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358F" w:rsidRDefault="00F8358F" w:rsidP="005F25C7">
      <w:pPr>
        <w:rPr>
          <w:noProof/>
          <w:color w:val="FF0000"/>
        </w:rPr>
      </w:pPr>
    </w:p>
    <w:p w:rsidR="009901ED" w:rsidRDefault="009901ED" w:rsidP="000F53F7">
      <w:pPr>
        <w:spacing w:line="276" w:lineRule="auto"/>
        <w:ind w:right="567"/>
        <w:rPr>
          <w:b/>
          <w:sz w:val="24"/>
          <w:szCs w:val="24"/>
        </w:rPr>
      </w:pPr>
    </w:p>
    <w:p w:rsidR="00177D27" w:rsidRDefault="00D17223" w:rsidP="000F53F7">
      <w:pPr>
        <w:spacing w:line="276" w:lineRule="auto"/>
        <w:ind w:right="567"/>
        <w:rPr>
          <w:b/>
          <w:sz w:val="24"/>
          <w:szCs w:val="24"/>
        </w:rPr>
      </w:pPr>
      <w:r w:rsidRPr="00D17223">
        <w:rPr>
          <w:b/>
          <w:noProof/>
          <w:sz w:val="24"/>
          <w:szCs w:val="24"/>
        </w:rPr>
        <w:drawing>
          <wp:inline distT="0" distB="0" distL="0" distR="0">
            <wp:extent cx="5760720" cy="2116667"/>
            <wp:effectExtent l="19050" t="0" r="11430" b="0"/>
            <wp:docPr id="11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7D27" w:rsidRDefault="00177D27" w:rsidP="000F53F7">
      <w:pPr>
        <w:spacing w:line="276" w:lineRule="auto"/>
        <w:ind w:right="567"/>
        <w:rPr>
          <w:b/>
          <w:sz w:val="24"/>
          <w:szCs w:val="24"/>
        </w:rPr>
      </w:pPr>
    </w:p>
    <w:p w:rsidR="007C79D0" w:rsidRPr="00F64256" w:rsidRDefault="007C79D0" w:rsidP="00862AE5">
      <w:pPr>
        <w:spacing w:line="276" w:lineRule="auto"/>
        <w:ind w:right="567"/>
        <w:rPr>
          <w:b/>
          <w:sz w:val="24"/>
          <w:szCs w:val="24"/>
        </w:rPr>
      </w:pPr>
    </w:p>
    <w:p w:rsidR="00CA7F5C" w:rsidRDefault="00CA7F5C" w:rsidP="007A364C">
      <w:pPr>
        <w:spacing w:line="276" w:lineRule="auto"/>
        <w:ind w:right="567"/>
        <w:jc w:val="center"/>
        <w:rPr>
          <w:b/>
          <w:sz w:val="24"/>
          <w:szCs w:val="24"/>
        </w:rPr>
      </w:pPr>
      <w:r w:rsidRPr="00F64256">
        <w:rPr>
          <w:b/>
          <w:sz w:val="24"/>
          <w:szCs w:val="24"/>
        </w:rPr>
        <w:t xml:space="preserve">INDICE HARMONISE DES PRIX A LA CONSOMMATION DE MORONI, </w:t>
      </w:r>
      <w:r w:rsidRPr="00923444">
        <w:rPr>
          <w:b/>
          <w:sz w:val="24"/>
          <w:szCs w:val="24"/>
        </w:rPr>
        <w:t>BASE 100 : 2011</w:t>
      </w:r>
    </w:p>
    <w:p w:rsidR="009903DB" w:rsidRDefault="009903DB" w:rsidP="0057274F">
      <w:pPr>
        <w:spacing w:line="276" w:lineRule="auto"/>
        <w:ind w:right="567"/>
      </w:pPr>
    </w:p>
    <w:p w:rsidR="0057274F" w:rsidRPr="0051193B" w:rsidRDefault="00DB57A3" w:rsidP="003945FE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 w:rsidRPr="00DB57A3">
        <w:rPr>
          <w:b/>
          <w:sz w:val="24"/>
          <w:szCs w:val="24"/>
        </w:rPr>
        <w:t>L’indice Harmonisé des prix à la Consommation  du mois de septembre 2020 a reculé de -2,0% comparé à celui du mois précédent. Ce changement résulte principalement d’une baisse des prix de fonction des   «produits alimentaires et boissons non alcoolisées » (-3,5%), de fonction « logement, eau, gaz, électricité et autres combustibles » (-0,2%),   ainsi que la fonction « bien et service divers » (-0,2%). En variation annuelle, les prix à la</w:t>
      </w:r>
      <w:r>
        <w:rPr>
          <w:b/>
          <w:sz w:val="24"/>
          <w:szCs w:val="24"/>
        </w:rPr>
        <w:t xml:space="preserve"> </w:t>
      </w:r>
      <w:r w:rsidR="00637ACA" w:rsidRPr="0051193B">
        <w:rPr>
          <w:b/>
          <w:sz w:val="24"/>
          <w:szCs w:val="24"/>
        </w:rPr>
        <w:t>c</w:t>
      </w:r>
      <w:r w:rsidR="00CF20F2" w:rsidRPr="0051193B">
        <w:rPr>
          <w:b/>
          <w:sz w:val="24"/>
          <w:szCs w:val="24"/>
        </w:rPr>
        <w:t>onsommation ont diminué  de -4,3</w:t>
      </w:r>
      <w:r w:rsidR="003401CC" w:rsidRPr="0051193B">
        <w:rPr>
          <w:b/>
          <w:sz w:val="24"/>
          <w:szCs w:val="24"/>
        </w:rPr>
        <w:t>%</w:t>
      </w:r>
      <w:r w:rsidR="0057274F" w:rsidRPr="0051193B">
        <w:rPr>
          <w:b/>
          <w:sz w:val="24"/>
          <w:szCs w:val="24"/>
        </w:rPr>
        <w:t>.</w:t>
      </w:r>
    </w:p>
    <w:p w:rsidR="005C4728" w:rsidRPr="0051193B" w:rsidRDefault="005C4728" w:rsidP="00807338">
      <w:pPr>
        <w:spacing w:line="276" w:lineRule="auto"/>
        <w:rPr>
          <w:b/>
          <w:sz w:val="24"/>
          <w:szCs w:val="24"/>
        </w:rPr>
      </w:pPr>
    </w:p>
    <w:p w:rsidR="006D42DE" w:rsidRDefault="00DB57A3" w:rsidP="00807338">
      <w:pPr>
        <w:spacing w:line="276" w:lineRule="auto"/>
        <w:rPr>
          <w:b/>
          <w:sz w:val="24"/>
          <w:szCs w:val="24"/>
        </w:rPr>
      </w:pPr>
      <w:r w:rsidRPr="00DB57A3">
        <w:rPr>
          <w:b/>
          <w:sz w:val="24"/>
          <w:szCs w:val="24"/>
        </w:rPr>
        <w:t>La baisse du niveau général de prix en ce mois, s’explique par une offre très élevée des produits frais par rapport à la demande  ainsi que la réduction  de prix du sel et de l’ail non décortique  qui avaient enregistré une hausse importante de prix au mois précédent.</w:t>
      </w:r>
    </w:p>
    <w:p w:rsidR="00DB57A3" w:rsidRPr="0051193B" w:rsidRDefault="00DB57A3" w:rsidP="00807338">
      <w:pPr>
        <w:spacing w:line="276" w:lineRule="auto"/>
        <w:rPr>
          <w:b/>
          <w:sz w:val="24"/>
          <w:szCs w:val="24"/>
        </w:rPr>
      </w:pPr>
    </w:p>
    <w:p w:rsidR="004077F4" w:rsidRPr="0051193B" w:rsidRDefault="00332170" w:rsidP="004077F4">
      <w:pPr>
        <w:rPr>
          <w:b/>
          <w:sz w:val="24"/>
          <w:szCs w:val="24"/>
        </w:rPr>
      </w:pPr>
      <w:r w:rsidRPr="0051193B">
        <w:rPr>
          <w:b/>
          <w:sz w:val="24"/>
          <w:szCs w:val="24"/>
        </w:rPr>
        <w:t>Les p</w:t>
      </w:r>
      <w:r w:rsidR="006D42DE" w:rsidRPr="0051193B">
        <w:rPr>
          <w:b/>
          <w:sz w:val="24"/>
          <w:szCs w:val="24"/>
        </w:rPr>
        <w:t xml:space="preserve">rix des produits de fonction «  alimentaires et boissons non alcoolisées » </w:t>
      </w:r>
      <w:r w:rsidR="009E41E3" w:rsidRPr="0051193B">
        <w:rPr>
          <w:b/>
          <w:sz w:val="24"/>
          <w:szCs w:val="24"/>
        </w:rPr>
        <w:t xml:space="preserve">se sont diminué de  </w:t>
      </w:r>
      <w:r w:rsidR="004077F4" w:rsidRPr="0051193B">
        <w:rPr>
          <w:b/>
          <w:sz w:val="24"/>
          <w:szCs w:val="24"/>
        </w:rPr>
        <w:t>-3,5%  au mois de septembre</w:t>
      </w:r>
      <w:r w:rsidR="003401CC" w:rsidRPr="0051193B">
        <w:rPr>
          <w:b/>
          <w:sz w:val="24"/>
          <w:szCs w:val="24"/>
        </w:rPr>
        <w:t xml:space="preserve"> </w:t>
      </w:r>
      <w:r w:rsidR="0029646E" w:rsidRPr="0051193B">
        <w:rPr>
          <w:b/>
          <w:sz w:val="24"/>
          <w:szCs w:val="24"/>
        </w:rPr>
        <w:t xml:space="preserve">2020 </w:t>
      </w:r>
      <w:r w:rsidR="00D34396" w:rsidRPr="0051193B">
        <w:rPr>
          <w:b/>
          <w:sz w:val="24"/>
          <w:szCs w:val="24"/>
        </w:rPr>
        <w:t xml:space="preserve"> </w:t>
      </w:r>
      <w:r w:rsidR="004077F4" w:rsidRPr="0051193B">
        <w:rPr>
          <w:b/>
          <w:sz w:val="24"/>
          <w:szCs w:val="24"/>
        </w:rPr>
        <w:t>en raison d’une baisse de prix  de Poissons frais (-16,66%), Sel, épices, sauces et produits alimentaires n.d.a. (-13,53%), Autres fruits frais (-7,84%).</w:t>
      </w:r>
    </w:p>
    <w:p w:rsidR="00B0254A" w:rsidRPr="0051193B" w:rsidRDefault="00A230C8" w:rsidP="0080733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L’augmentation des agrumes a</w:t>
      </w:r>
      <w:r w:rsidR="00FB16F5" w:rsidRPr="0051193B">
        <w:rPr>
          <w:b/>
          <w:sz w:val="24"/>
          <w:szCs w:val="24"/>
        </w:rPr>
        <w:t xml:space="preserve"> affaibli la baisse</w:t>
      </w:r>
      <w:r w:rsidR="004077F4" w:rsidRPr="0051193B">
        <w:rPr>
          <w:b/>
          <w:sz w:val="24"/>
          <w:szCs w:val="24"/>
        </w:rPr>
        <w:t xml:space="preserve"> des produits des fonctions alimentaires.</w:t>
      </w:r>
    </w:p>
    <w:p w:rsidR="006D42DE" w:rsidRPr="0051193B" w:rsidRDefault="006D42DE" w:rsidP="00583530">
      <w:pPr>
        <w:spacing w:line="276" w:lineRule="auto"/>
        <w:rPr>
          <w:b/>
          <w:sz w:val="24"/>
          <w:szCs w:val="24"/>
        </w:rPr>
      </w:pPr>
    </w:p>
    <w:p w:rsidR="002271CD" w:rsidRPr="0051193B" w:rsidRDefault="006D42DE" w:rsidP="002271CD">
      <w:pPr>
        <w:rPr>
          <w:b/>
          <w:sz w:val="24"/>
          <w:szCs w:val="24"/>
        </w:rPr>
      </w:pPr>
      <w:r w:rsidRPr="0051193B">
        <w:rPr>
          <w:b/>
          <w:sz w:val="24"/>
          <w:szCs w:val="24"/>
        </w:rPr>
        <w:t>Les prix des produits des fonc</w:t>
      </w:r>
      <w:r w:rsidR="00E366AA" w:rsidRPr="0051193B">
        <w:rPr>
          <w:b/>
          <w:sz w:val="24"/>
          <w:szCs w:val="24"/>
        </w:rPr>
        <w:t>tions «</w:t>
      </w:r>
      <w:r w:rsidR="00FB16F5" w:rsidRPr="0051193B">
        <w:rPr>
          <w:b/>
          <w:sz w:val="24"/>
          <w:szCs w:val="24"/>
        </w:rPr>
        <w:t xml:space="preserve"> </w:t>
      </w:r>
      <w:r w:rsidR="00FB16F5" w:rsidRPr="0051193B">
        <w:rPr>
          <w:b/>
          <w:bCs/>
          <w:color w:val="000000"/>
          <w:sz w:val="24"/>
          <w:szCs w:val="24"/>
        </w:rPr>
        <w:t xml:space="preserve">Logement, eau, gaz, électricité et autres combustibles </w:t>
      </w:r>
      <w:r w:rsidR="00E366AA" w:rsidRPr="0051193B">
        <w:rPr>
          <w:b/>
          <w:sz w:val="24"/>
          <w:szCs w:val="24"/>
        </w:rPr>
        <w:t xml:space="preserve"> </w:t>
      </w:r>
      <w:r w:rsidR="00771645" w:rsidRPr="0051193B">
        <w:rPr>
          <w:b/>
          <w:sz w:val="24"/>
          <w:szCs w:val="24"/>
        </w:rPr>
        <w:t xml:space="preserve">» </w:t>
      </w:r>
      <w:r w:rsidR="00FB16F5" w:rsidRPr="0051193B">
        <w:rPr>
          <w:b/>
          <w:sz w:val="24"/>
          <w:szCs w:val="24"/>
        </w:rPr>
        <w:t xml:space="preserve">se sont </w:t>
      </w:r>
      <w:r w:rsidR="00D34396" w:rsidRPr="0051193B">
        <w:rPr>
          <w:b/>
          <w:sz w:val="24"/>
          <w:szCs w:val="24"/>
        </w:rPr>
        <w:t xml:space="preserve"> </w:t>
      </w:r>
      <w:r w:rsidR="00FB16F5" w:rsidRPr="0051193B">
        <w:rPr>
          <w:b/>
          <w:sz w:val="24"/>
          <w:szCs w:val="24"/>
        </w:rPr>
        <w:t xml:space="preserve">affaibli  </w:t>
      </w:r>
      <w:r w:rsidR="00442E50" w:rsidRPr="0051193B">
        <w:rPr>
          <w:b/>
          <w:sz w:val="24"/>
          <w:szCs w:val="24"/>
        </w:rPr>
        <w:t>de</w:t>
      </w:r>
      <w:r w:rsidR="00566D6D" w:rsidRPr="0051193B">
        <w:rPr>
          <w:b/>
          <w:sz w:val="24"/>
          <w:szCs w:val="24"/>
        </w:rPr>
        <w:t xml:space="preserve">  </w:t>
      </w:r>
      <w:r w:rsidR="00FB16F5" w:rsidRPr="0051193B">
        <w:rPr>
          <w:b/>
          <w:sz w:val="24"/>
          <w:szCs w:val="24"/>
        </w:rPr>
        <w:t xml:space="preserve">-0,2% </w:t>
      </w:r>
      <w:r w:rsidRPr="0051193B">
        <w:rPr>
          <w:b/>
          <w:sz w:val="24"/>
          <w:szCs w:val="24"/>
        </w:rPr>
        <w:t xml:space="preserve"> comparé au mo</w:t>
      </w:r>
      <w:r w:rsidR="00771645" w:rsidRPr="0051193B">
        <w:rPr>
          <w:b/>
          <w:sz w:val="24"/>
          <w:szCs w:val="24"/>
        </w:rPr>
        <w:t>is précédent</w:t>
      </w:r>
      <w:r w:rsidR="00256C77" w:rsidRPr="0051193B">
        <w:rPr>
          <w:b/>
          <w:sz w:val="24"/>
          <w:szCs w:val="24"/>
        </w:rPr>
        <w:t>,</w:t>
      </w:r>
      <w:r w:rsidR="00771645" w:rsidRPr="0051193B">
        <w:rPr>
          <w:b/>
          <w:sz w:val="24"/>
          <w:szCs w:val="24"/>
        </w:rPr>
        <w:t xml:space="preserve"> </w:t>
      </w:r>
      <w:r w:rsidR="00D34396" w:rsidRPr="0051193B">
        <w:rPr>
          <w:b/>
          <w:sz w:val="24"/>
          <w:szCs w:val="24"/>
        </w:rPr>
        <w:t xml:space="preserve"> </w:t>
      </w:r>
      <w:r w:rsidR="00FB16F5" w:rsidRPr="0051193B">
        <w:rPr>
          <w:b/>
          <w:sz w:val="24"/>
          <w:szCs w:val="24"/>
        </w:rPr>
        <w:t>sous l’effet d’une diminution</w:t>
      </w:r>
      <w:r w:rsidR="002271CD" w:rsidRPr="0051193B">
        <w:rPr>
          <w:b/>
          <w:sz w:val="24"/>
          <w:szCs w:val="24"/>
        </w:rPr>
        <w:t xml:space="preserve"> de Combustibles solides et autres (-2,57%).</w:t>
      </w:r>
    </w:p>
    <w:p w:rsidR="006D42DE" w:rsidRPr="0051193B" w:rsidRDefault="00FB16F5" w:rsidP="00FB16F5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 w:rsidRPr="0051193B">
        <w:rPr>
          <w:b/>
          <w:sz w:val="24"/>
          <w:szCs w:val="24"/>
        </w:rPr>
        <w:t xml:space="preserve"> </w:t>
      </w:r>
    </w:p>
    <w:p w:rsidR="00566D6D" w:rsidRPr="0051193B" w:rsidRDefault="00566D6D" w:rsidP="00583530">
      <w:pPr>
        <w:spacing w:line="276" w:lineRule="auto"/>
        <w:rPr>
          <w:b/>
          <w:sz w:val="24"/>
          <w:szCs w:val="24"/>
        </w:rPr>
      </w:pPr>
    </w:p>
    <w:p w:rsidR="006D42DE" w:rsidRPr="0051193B" w:rsidRDefault="00566D6D" w:rsidP="00583530">
      <w:pPr>
        <w:spacing w:line="276" w:lineRule="auto"/>
        <w:rPr>
          <w:b/>
          <w:bCs/>
          <w:color w:val="000000"/>
          <w:sz w:val="24"/>
          <w:szCs w:val="24"/>
        </w:rPr>
      </w:pPr>
      <w:r w:rsidRPr="0051193B">
        <w:rPr>
          <w:b/>
          <w:sz w:val="24"/>
          <w:szCs w:val="24"/>
        </w:rPr>
        <w:t>Les prix des produits « </w:t>
      </w:r>
      <w:r w:rsidR="002271CD" w:rsidRPr="0051193B">
        <w:rPr>
          <w:b/>
          <w:bCs/>
          <w:color w:val="000000"/>
          <w:sz w:val="24"/>
          <w:szCs w:val="24"/>
        </w:rPr>
        <w:t>Biens et services divers</w:t>
      </w:r>
      <w:r w:rsidR="009903DB" w:rsidRPr="0051193B">
        <w:rPr>
          <w:b/>
          <w:bCs/>
          <w:color w:val="000000"/>
          <w:sz w:val="24"/>
          <w:szCs w:val="24"/>
        </w:rPr>
        <w:t xml:space="preserve">  » se sont </w:t>
      </w:r>
      <w:r w:rsidR="000E6F1D" w:rsidRPr="0051193B">
        <w:rPr>
          <w:b/>
          <w:sz w:val="24"/>
          <w:szCs w:val="24"/>
        </w:rPr>
        <w:t>amoindri</w:t>
      </w:r>
      <w:r w:rsidR="002271CD" w:rsidRPr="0051193B">
        <w:rPr>
          <w:b/>
          <w:sz w:val="24"/>
          <w:szCs w:val="24"/>
        </w:rPr>
        <w:t xml:space="preserve"> </w:t>
      </w:r>
      <w:r w:rsidR="000E6F1D" w:rsidRPr="0051193B">
        <w:rPr>
          <w:b/>
          <w:bCs/>
          <w:color w:val="000000"/>
          <w:sz w:val="24"/>
          <w:szCs w:val="24"/>
        </w:rPr>
        <w:t xml:space="preserve"> de -0,2</w:t>
      </w:r>
      <w:r w:rsidRPr="0051193B">
        <w:rPr>
          <w:b/>
          <w:bCs/>
          <w:color w:val="000000"/>
          <w:sz w:val="24"/>
          <w:szCs w:val="24"/>
        </w:rPr>
        <w:t>%</w:t>
      </w:r>
      <w:r w:rsidR="00ED04AD" w:rsidRPr="0051193B">
        <w:rPr>
          <w:b/>
          <w:bCs/>
          <w:color w:val="000000"/>
          <w:sz w:val="24"/>
          <w:szCs w:val="24"/>
        </w:rPr>
        <w:t>.</w:t>
      </w:r>
      <w:r w:rsidR="00C42C56" w:rsidRPr="0051193B">
        <w:rPr>
          <w:b/>
          <w:bCs/>
          <w:color w:val="000000"/>
          <w:sz w:val="24"/>
          <w:szCs w:val="24"/>
        </w:rPr>
        <w:t xml:space="preserve">  </w:t>
      </w:r>
      <w:r w:rsidR="00807338" w:rsidRPr="0051193B">
        <w:rPr>
          <w:b/>
          <w:bCs/>
          <w:color w:val="000000"/>
          <w:sz w:val="24"/>
          <w:szCs w:val="24"/>
        </w:rPr>
        <w:t>Cette</w:t>
      </w:r>
      <w:r w:rsidR="00C42C56" w:rsidRPr="0051193B">
        <w:rPr>
          <w:b/>
          <w:bCs/>
          <w:color w:val="000000"/>
          <w:sz w:val="24"/>
          <w:szCs w:val="24"/>
        </w:rPr>
        <w:t xml:space="preserve"> </w:t>
      </w:r>
      <w:r w:rsidR="000E6F1D" w:rsidRPr="0051193B">
        <w:rPr>
          <w:b/>
          <w:bCs/>
          <w:color w:val="000000"/>
          <w:sz w:val="24"/>
          <w:szCs w:val="24"/>
        </w:rPr>
        <w:t xml:space="preserve">réduction </w:t>
      </w:r>
      <w:r w:rsidR="0085364E" w:rsidRPr="0051193B">
        <w:rPr>
          <w:b/>
          <w:bCs/>
          <w:color w:val="000000"/>
          <w:sz w:val="24"/>
          <w:szCs w:val="24"/>
        </w:rPr>
        <w:t>provient de celles de</w:t>
      </w:r>
      <w:r w:rsidR="00C42C56" w:rsidRPr="0051193B">
        <w:rPr>
          <w:b/>
          <w:bCs/>
          <w:color w:val="000000"/>
          <w:sz w:val="24"/>
          <w:szCs w:val="24"/>
        </w:rPr>
        <w:t xml:space="preserve"> prix </w:t>
      </w:r>
      <w:r w:rsidR="0085364E" w:rsidRPr="0051193B">
        <w:rPr>
          <w:b/>
          <w:bCs/>
          <w:color w:val="000000"/>
          <w:sz w:val="24"/>
          <w:szCs w:val="24"/>
        </w:rPr>
        <w:t xml:space="preserve">des </w:t>
      </w:r>
      <w:r w:rsidR="000E6F1D" w:rsidRPr="0051193B">
        <w:rPr>
          <w:b/>
          <w:bCs/>
          <w:color w:val="000000"/>
          <w:sz w:val="24"/>
          <w:szCs w:val="24"/>
        </w:rPr>
        <w:t>produits pour soin corporel (-0,58% ).</w:t>
      </w:r>
    </w:p>
    <w:p w:rsidR="004474CB" w:rsidRPr="0051193B" w:rsidRDefault="004474CB" w:rsidP="00583530">
      <w:pPr>
        <w:spacing w:line="276" w:lineRule="auto"/>
        <w:rPr>
          <w:b/>
          <w:bCs/>
          <w:color w:val="000000"/>
          <w:sz w:val="24"/>
          <w:szCs w:val="24"/>
        </w:rPr>
      </w:pPr>
    </w:p>
    <w:p w:rsidR="006409F7" w:rsidRPr="0051193B" w:rsidRDefault="00F758CA" w:rsidP="00583530">
      <w:pPr>
        <w:spacing w:line="276" w:lineRule="auto"/>
        <w:rPr>
          <w:b/>
          <w:sz w:val="24"/>
          <w:szCs w:val="24"/>
        </w:rPr>
      </w:pPr>
      <w:r w:rsidRPr="0051193B">
        <w:rPr>
          <w:b/>
          <w:sz w:val="24"/>
          <w:szCs w:val="24"/>
        </w:rPr>
        <w:t>Ce pendant d’autre fonctions ont</w:t>
      </w:r>
      <w:r w:rsidR="0077560E">
        <w:rPr>
          <w:b/>
          <w:sz w:val="24"/>
          <w:szCs w:val="24"/>
        </w:rPr>
        <w:t xml:space="preserve"> enregistré une </w:t>
      </w:r>
      <w:r w:rsidR="000E6F1D" w:rsidRPr="0051193B">
        <w:rPr>
          <w:b/>
          <w:sz w:val="24"/>
          <w:szCs w:val="24"/>
        </w:rPr>
        <w:t xml:space="preserve"> hausse</w:t>
      </w:r>
      <w:r w:rsidR="006D42DE" w:rsidRPr="0051193B">
        <w:rPr>
          <w:b/>
          <w:sz w:val="24"/>
          <w:szCs w:val="24"/>
        </w:rPr>
        <w:t xml:space="preserve"> notamment; </w:t>
      </w:r>
    </w:p>
    <w:p w:rsidR="000718A4" w:rsidRPr="0051193B" w:rsidRDefault="009748C1" w:rsidP="006324E8">
      <w:pPr>
        <w:rPr>
          <w:b/>
          <w:sz w:val="24"/>
          <w:szCs w:val="24"/>
        </w:rPr>
      </w:pPr>
      <w:r w:rsidRPr="0051193B">
        <w:rPr>
          <w:b/>
          <w:sz w:val="24"/>
          <w:szCs w:val="24"/>
        </w:rPr>
        <w:t>Les</w:t>
      </w:r>
      <w:r w:rsidR="006D42DE" w:rsidRPr="0051193B">
        <w:rPr>
          <w:b/>
          <w:sz w:val="24"/>
          <w:szCs w:val="24"/>
        </w:rPr>
        <w:t xml:space="preserve"> prix</w:t>
      </w:r>
      <w:r w:rsidR="00442E50" w:rsidRPr="0051193B">
        <w:rPr>
          <w:b/>
          <w:sz w:val="24"/>
          <w:szCs w:val="24"/>
        </w:rPr>
        <w:t xml:space="preserve"> des produits de fonc</w:t>
      </w:r>
      <w:r w:rsidR="006409F7" w:rsidRPr="0051193B">
        <w:rPr>
          <w:b/>
          <w:sz w:val="24"/>
          <w:szCs w:val="24"/>
        </w:rPr>
        <w:t>tion «</w:t>
      </w:r>
      <w:r w:rsidR="000E6F1D" w:rsidRPr="0051193B">
        <w:rPr>
          <w:b/>
          <w:sz w:val="24"/>
          <w:szCs w:val="24"/>
        </w:rPr>
        <w:t xml:space="preserve"> </w:t>
      </w:r>
      <w:r w:rsidR="000E6F1D" w:rsidRPr="0051193B">
        <w:rPr>
          <w:b/>
          <w:bCs/>
          <w:color w:val="000000"/>
          <w:sz w:val="24"/>
          <w:szCs w:val="24"/>
        </w:rPr>
        <w:t>Boissons alcoolisées et tabac</w:t>
      </w:r>
      <w:r w:rsidR="000E6F1D" w:rsidRPr="0051193B">
        <w:rPr>
          <w:b/>
          <w:sz w:val="24"/>
          <w:szCs w:val="24"/>
        </w:rPr>
        <w:t xml:space="preserve">  » (7,6</w:t>
      </w:r>
      <w:r w:rsidR="009F7902" w:rsidRPr="0051193B">
        <w:rPr>
          <w:b/>
          <w:sz w:val="24"/>
          <w:szCs w:val="24"/>
        </w:rPr>
        <w:t>%), cette hausse</w:t>
      </w:r>
      <w:r w:rsidR="006D42DE" w:rsidRPr="0051193B">
        <w:rPr>
          <w:b/>
          <w:sz w:val="24"/>
          <w:szCs w:val="24"/>
        </w:rPr>
        <w:t xml:space="preserve"> est en </w:t>
      </w:r>
      <w:r w:rsidR="000E6F1D" w:rsidRPr="0051193B">
        <w:rPr>
          <w:b/>
          <w:sz w:val="24"/>
          <w:szCs w:val="24"/>
        </w:rPr>
        <w:t>relation</w:t>
      </w:r>
      <w:r w:rsidR="006D42DE" w:rsidRPr="0051193B">
        <w:rPr>
          <w:b/>
          <w:sz w:val="24"/>
          <w:szCs w:val="24"/>
        </w:rPr>
        <w:t xml:space="preserve"> avec ce</w:t>
      </w:r>
      <w:r w:rsidR="006409F7" w:rsidRPr="0051193B">
        <w:rPr>
          <w:b/>
          <w:sz w:val="24"/>
          <w:szCs w:val="24"/>
        </w:rPr>
        <w:t>lle de pr</w:t>
      </w:r>
      <w:r w:rsidR="00AE4507" w:rsidRPr="0051193B">
        <w:rPr>
          <w:b/>
          <w:sz w:val="24"/>
          <w:szCs w:val="24"/>
        </w:rPr>
        <w:t xml:space="preserve">oduits </w:t>
      </w:r>
      <w:r w:rsidR="006324E8" w:rsidRPr="0051193B">
        <w:rPr>
          <w:b/>
          <w:sz w:val="24"/>
          <w:szCs w:val="24"/>
        </w:rPr>
        <w:t xml:space="preserve"> Tabacs et stupéfiants (15,43</w:t>
      </w:r>
      <w:r w:rsidR="00AE4507" w:rsidRPr="0051193B">
        <w:rPr>
          <w:b/>
          <w:sz w:val="24"/>
          <w:szCs w:val="24"/>
        </w:rPr>
        <w:t>%)</w:t>
      </w:r>
      <w:r w:rsidR="00651808" w:rsidRPr="0051193B">
        <w:rPr>
          <w:b/>
          <w:sz w:val="24"/>
          <w:szCs w:val="24"/>
        </w:rPr>
        <w:t>.</w:t>
      </w:r>
    </w:p>
    <w:p w:rsidR="006D42DE" w:rsidRPr="0051193B" w:rsidRDefault="006D42DE" w:rsidP="00583530">
      <w:pPr>
        <w:spacing w:line="276" w:lineRule="auto"/>
        <w:rPr>
          <w:b/>
          <w:sz w:val="24"/>
          <w:szCs w:val="24"/>
        </w:rPr>
      </w:pPr>
    </w:p>
    <w:p w:rsidR="006D42DE" w:rsidRPr="0051193B" w:rsidRDefault="006D42DE" w:rsidP="004474CB">
      <w:pPr>
        <w:spacing w:line="360" w:lineRule="auto"/>
        <w:rPr>
          <w:b/>
          <w:sz w:val="24"/>
          <w:szCs w:val="24"/>
        </w:rPr>
      </w:pPr>
      <w:r w:rsidRPr="0051193B">
        <w:rPr>
          <w:b/>
          <w:sz w:val="24"/>
          <w:szCs w:val="24"/>
        </w:rPr>
        <w:t> L’inflation sous-jacente (</w:t>
      </w:r>
      <w:r w:rsidRPr="0051193B">
        <w:rPr>
          <w:rStyle w:val="ac"/>
          <w:b/>
          <w:sz w:val="24"/>
          <w:szCs w:val="24"/>
        </w:rPr>
        <w:t>variation mensuelle</w:t>
      </w:r>
      <w:r w:rsidRPr="0051193B">
        <w:rPr>
          <w:b/>
          <w:sz w:val="24"/>
          <w:szCs w:val="24"/>
        </w:rPr>
        <w:t xml:space="preserve"> de l’indice ‘hors produits frais et énergie’) a</w:t>
      </w:r>
      <w:r w:rsidR="00502212" w:rsidRPr="0051193B">
        <w:rPr>
          <w:b/>
          <w:sz w:val="24"/>
          <w:szCs w:val="24"/>
        </w:rPr>
        <w:t xml:space="preserve"> augmenté</w:t>
      </w:r>
      <w:r w:rsidR="00A94498" w:rsidRPr="0051193B">
        <w:rPr>
          <w:b/>
          <w:sz w:val="24"/>
          <w:szCs w:val="24"/>
        </w:rPr>
        <w:t xml:space="preserve">  de </w:t>
      </w:r>
      <w:r w:rsidR="00502212" w:rsidRPr="0051193B">
        <w:rPr>
          <w:b/>
          <w:sz w:val="24"/>
          <w:szCs w:val="24"/>
        </w:rPr>
        <w:t>0,1</w:t>
      </w:r>
      <w:r w:rsidRPr="0051193B">
        <w:rPr>
          <w:b/>
          <w:sz w:val="24"/>
          <w:szCs w:val="24"/>
        </w:rPr>
        <w:t>%</w:t>
      </w:r>
      <w:r w:rsidR="00256C77" w:rsidRPr="0051193B">
        <w:rPr>
          <w:b/>
          <w:sz w:val="24"/>
          <w:szCs w:val="24"/>
        </w:rPr>
        <w:t>,</w:t>
      </w:r>
      <w:r w:rsidRPr="0051193B">
        <w:rPr>
          <w:b/>
          <w:sz w:val="24"/>
          <w:szCs w:val="24"/>
        </w:rPr>
        <w:t xml:space="preserve"> Le niveau de prix des produits frais </w:t>
      </w:r>
      <w:r w:rsidR="006324E8" w:rsidRPr="0051193B">
        <w:rPr>
          <w:b/>
          <w:sz w:val="24"/>
          <w:szCs w:val="24"/>
        </w:rPr>
        <w:t xml:space="preserve">et ceux des produits énergétiques </w:t>
      </w:r>
      <w:r w:rsidRPr="0051193B">
        <w:rPr>
          <w:b/>
          <w:sz w:val="24"/>
          <w:szCs w:val="24"/>
        </w:rPr>
        <w:t xml:space="preserve"> </w:t>
      </w:r>
      <w:r w:rsidR="00502212" w:rsidRPr="0051193B">
        <w:rPr>
          <w:b/>
          <w:sz w:val="24"/>
          <w:szCs w:val="24"/>
        </w:rPr>
        <w:t>ont enregistré une baisse</w:t>
      </w:r>
      <w:r w:rsidR="009F0CBA" w:rsidRPr="0051193B">
        <w:rPr>
          <w:b/>
          <w:sz w:val="24"/>
          <w:szCs w:val="24"/>
        </w:rPr>
        <w:t xml:space="preserve"> </w:t>
      </w:r>
      <w:r w:rsidR="006324E8" w:rsidRPr="0051193B">
        <w:rPr>
          <w:b/>
          <w:sz w:val="24"/>
          <w:szCs w:val="24"/>
        </w:rPr>
        <w:t xml:space="preserve">respective </w:t>
      </w:r>
      <w:r w:rsidR="009F0CBA" w:rsidRPr="0051193B">
        <w:rPr>
          <w:b/>
          <w:sz w:val="24"/>
          <w:szCs w:val="24"/>
        </w:rPr>
        <w:t xml:space="preserve">de  </w:t>
      </w:r>
      <w:r w:rsidR="00502212" w:rsidRPr="0051193B">
        <w:rPr>
          <w:b/>
          <w:sz w:val="24"/>
          <w:szCs w:val="24"/>
        </w:rPr>
        <w:t>-5,6</w:t>
      </w:r>
      <w:r w:rsidR="00651808" w:rsidRPr="0051193B">
        <w:rPr>
          <w:b/>
          <w:sz w:val="24"/>
          <w:szCs w:val="24"/>
        </w:rPr>
        <w:t xml:space="preserve">% </w:t>
      </w:r>
      <w:r w:rsidR="00502212" w:rsidRPr="0051193B">
        <w:rPr>
          <w:b/>
          <w:sz w:val="24"/>
          <w:szCs w:val="24"/>
        </w:rPr>
        <w:t xml:space="preserve"> et -0,3%</w:t>
      </w:r>
      <w:r w:rsidR="006324E8" w:rsidRPr="0051193B">
        <w:rPr>
          <w:b/>
          <w:sz w:val="24"/>
          <w:szCs w:val="24"/>
        </w:rPr>
        <w:t xml:space="preserve">. </w:t>
      </w:r>
      <w:r w:rsidRPr="0051193B">
        <w:rPr>
          <w:b/>
          <w:sz w:val="24"/>
          <w:szCs w:val="24"/>
        </w:rPr>
        <w:t xml:space="preserve">  Au regard de la provenance, les prix des produits importés </w:t>
      </w:r>
      <w:r w:rsidR="00651808" w:rsidRPr="0051193B">
        <w:rPr>
          <w:b/>
          <w:sz w:val="24"/>
          <w:szCs w:val="24"/>
        </w:rPr>
        <w:t xml:space="preserve">et ceux des produits locaux </w:t>
      </w:r>
      <w:r w:rsidRPr="0051193B">
        <w:rPr>
          <w:b/>
          <w:sz w:val="24"/>
          <w:szCs w:val="24"/>
        </w:rPr>
        <w:t>on</w:t>
      </w:r>
      <w:r w:rsidR="00502212" w:rsidRPr="0051193B">
        <w:rPr>
          <w:b/>
          <w:sz w:val="24"/>
          <w:szCs w:val="24"/>
        </w:rPr>
        <w:t>t enregistré une baisse  respective de   (-0,</w:t>
      </w:r>
      <w:r w:rsidR="003E275B" w:rsidRPr="0051193B">
        <w:rPr>
          <w:b/>
          <w:sz w:val="24"/>
          <w:szCs w:val="24"/>
        </w:rPr>
        <w:t>7</w:t>
      </w:r>
      <w:r w:rsidRPr="0051193B">
        <w:rPr>
          <w:b/>
          <w:sz w:val="24"/>
          <w:szCs w:val="24"/>
        </w:rPr>
        <w:t>%)</w:t>
      </w:r>
      <w:r w:rsidR="00651808" w:rsidRPr="0051193B">
        <w:rPr>
          <w:b/>
          <w:sz w:val="24"/>
          <w:szCs w:val="24"/>
        </w:rPr>
        <w:t xml:space="preserve"> et </w:t>
      </w:r>
      <w:r w:rsidR="009F7902" w:rsidRPr="0051193B">
        <w:rPr>
          <w:b/>
          <w:sz w:val="24"/>
          <w:szCs w:val="24"/>
        </w:rPr>
        <w:t>(</w:t>
      </w:r>
      <w:r w:rsidR="003E275B" w:rsidRPr="0051193B">
        <w:rPr>
          <w:b/>
          <w:sz w:val="24"/>
          <w:szCs w:val="24"/>
        </w:rPr>
        <w:t>-3,1</w:t>
      </w:r>
      <w:r w:rsidR="00651808" w:rsidRPr="0051193B">
        <w:rPr>
          <w:b/>
          <w:sz w:val="24"/>
          <w:szCs w:val="24"/>
        </w:rPr>
        <w:t>%)</w:t>
      </w:r>
      <w:r w:rsidR="003E275B" w:rsidRPr="0051193B">
        <w:rPr>
          <w:b/>
          <w:sz w:val="24"/>
          <w:szCs w:val="24"/>
        </w:rPr>
        <w:t xml:space="preserve"> </w:t>
      </w:r>
      <w:r w:rsidR="00651808" w:rsidRPr="0051193B">
        <w:rPr>
          <w:b/>
          <w:sz w:val="24"/>
          <w:szCs w:val="24"/>
        </w:rPr>
        <w:t xml:space="preserve">. </w:t>
      </w:r>
      <w:r w:rsidRPr="0051193B">
        <w:rPr>
          <w:b/>
          <w:sz w:val="24"/>
          <w:szCs w:val="24"/>
        </w:rPr>
        <w:t xml:space="preserve"> Du </w:t>
      </w:r>
      <w:r w:rsidRPr="0051193B">
        <w:rPr>
          <w:rStyle w:val="ac"/>
          <w:b/>
          <w:sz w:val="24"/>
          <w:szCs w:val="24"/>
        </w:rPr>
        <w:t xml:space="preserve">point de vue </w:t>
      </w:r>
      <w:r w:rsidRPr="0051193B">
        <w:rPr>
          <w:b/>
          <w:sz w:val="24"/>
          <w:szCs w:val="24"/>
        </w:rPr>
        <w:t>de la classification sectorielle, les prix des produits du secteur primaire</w:t>
      </w:r>
      <w:r w:rsidR="005C4728" w:rsidRPr="0051193B">
        <w:rPr>
          <w:b/>
          <w:sz w:val="24"/>
          <w:szCs w:val="24"/>
        </w:rPr>
        <w:t>s</w:t>
      </w:r>
      <w:r w:rsidR="00DF6E17" w:rsidRPr="0051193B">
        <w:rPr>
          <w:b/>
          <w:sz w:val="24"/>
          <w:szCs w:val="24"/>
        </w:rPr>
        <w:t xml:space="preserve"> </w:t>
      </w:r>
      <w:r w:rsidR="00AE4507" w:rsidRPr="0051193B">
        <w:rPr>
          <w:b/>
          <w:sz w:val="24"/>
          <w:szCs w:val="24"/>
        </w:rPr>
        <w:t xml:space="preserve">et ceux des produits </w:t>
      </w:r>
      <w:r w:rsidR="002C3974" w:rsidRPr="0051193B">
        <w:rPr>
          <w:b/>
          <w:sz w:val="24"/>
          <w:szCs w:val="24"/>
        </w:rPr>
        <w:t>des secteurs</w:t>
      </w:r>
      <w:r w:rsidR="00FF6B86" w:rsidRPr="0051193B">
        <w:rPr>
          <w:b/>
          <w:sz w:val="24"/>
          <w:szCs w:val="24"/>
        </w:rPr>
        <w:t xml:space="preserve"> </w:t>
      </w:r>
      <w:r w:rsidR="003E275B" w:rsidRPr="0051193B">
        <w:rPr>
          <w:b/>
          <w:sz w:val="24"/>
          <w:szCs w:val="24"/>
        </w:rPr>
        <w:t xml:space="preserve">secondaires </w:t>
      </w:r>
      <w:r w:rsidR="00DF6E17" w:rsidRPr="0051193B">
        <w:rPr>
          <w:b/>
          <w:sz w:val="24"/>
          <w:szCs w:val="24"/>
        </w:rPr>
        <w:t>ont</w:t>
      </w:r>
      <w:r w:rsidR="00A230C8">
        <w:rPr>
          <w:b/>
          <w:sz w:val="24"/>
          <w:szCs w:val="24"/>
        </w:rPr>
        <w:t xml:space="preserve"> en</w:t>
      </w:r>
      <w:r w:rsidR="003E275B" w:rsidRPr="0051193B">
        <w:rPr>
          <w:b/>
          <w:sz w:val="24"/>
          <w:szCs w:val="24"/>
        </w:rPr>
        <w:t xml:space="preserve">registré une baisse </w:t>
      </w:r>
      <w:r w:rsidR="00AE4507" w:rsidRPr="0051193B">
        <w:rPr>
          <w:b/>
          <w:sz w:val="24"/>
          <w:szCs w:val="24"/>
        </w:rPr>
        <w:t>respective</w:t>
      </w:r>
      <w:r w:rsidR="00DF6E17" w:rsidRPr="0051193B">
        <w:rPr>
          <w:b/>
          <w:sz w:val="24"/>
          <w:szCs w:val="24"/>
        </w:rPr>
        <w:t xml:space="preserve"> </w:t>
      </w:r>
      <w:r w:rsidR="00AE4507" w:rsidRPr="0051193B">
        <w:rPr>
          <w:b/>
          <w:sz w:val="24"/>
          <w:szCs w:val="24"/>
        </w:rPr>
        <w:t xml:space="preserve"> </w:t>
      </w:r>
      <w:r w:rsidR="003E275B" w:rsidRPr="0051193B">
        <w:rPr>
          <w:b/>
          <w:sz w:val="24"/>
          <w:szCs w:val="24"/>
        </w:rPr>
        <w:t>de -5,5% et -0,2</w:t>
      </w:r>
      <w:r w:rsidR="00A230C8">
        <w:rPr>
          <w:b/>
          <w:sz w:val="24"/>
          <w:szCs w:val="24"/>
        </w:rPr>
        <w:t>% au moment où</w:t>
      </w:r>
      <w:r w:rsidR="003000CD" w:rsidRPr="0051193B">
        <w:rPr>
          <w:b/>
          <w:sz w:val="24"/>
          <w:szCs w:val="24"/>
        </w:rPr>
        <w:t xml:space="preserve"> ceux des produits </w:t>
      </w:r>
      <w:r w:rsidR="002C3974">
        <w:rPr>
          <w:b/>
          <w:sz w:val="24"/>
          <w:szCs w:val="24"/>
        </w:rPr>
        <w:t xml:space="preserve">du secteurs </w:t>
      </w:r>
      <w:r w:rsidR="003E275B" w:rsidRPr="0051193B">
        <w:rPr>
          <w:b/>
          <w:sz w:val="24"/>
          <w:szCs w:val="24"/>
        </w:rPr>
        <w:t>tertiaires ont enregistré une hausse</w:t>
      </w:r>
      <w:r w:rsidR="00ED04AD" w:rsidRPr="0051193B">
        <w:rPr>
          <w:b/>
          <w:sz w:val="24"/>
          <w:szCs w:val="24"/>
        </w:rPr>
        <w:t xml:space="preserve"> </w:t>
      </w:r>
      <w:r w:rsidRPr="0051193B">
        <w:rPr>
          <w:b/>
          <w:sz w:val="24"/>
          <w:szCs w:val="24"/>
        </w:rPr>
        <w:t xml:space="preserve">de </w:t>
      </w:r>
      <w:r w:rsidR="003E275B" w:rsidRPr="0051193B">
        <w:rPr>
          <w:b/>
          <w:sz w:val="24"/>
          <w:szCs w:val="24"/>
        </w:rPr>
        <w:t>0,4</w:t>
      </w:r>
      <w:r w:rsidR="00ED04AD" w:rsidRPr="0051193B">
        <w:rPr>
          <w:b/>
          <w:sz w:val="24"/>
          <w:szCs w:val="24"/>
        </w:rPr>
        <w:t>%</w:t>
      </w:r>
      <w:r w:rsidR="000718A4" w:rsidRPr="0051193B">
        <w:rPr>
          <w:b/>
          <w:sz w:val="24"/>
          <w:szCs w:val="24"/>
        </w:rPr>
        <w:t>.</w:t>
      </w:r>
      <w:r w:rsidRPr="0051193B">
        <w:rPr>
          <w:b/>
          <w:sz w:val="24"/>
          <w:szCs w:val="24"/>
        </w:rPr>
        <w:t xml:space="preserve"> Pour ce qui est de la durabilité, les prix </w:t>
      </w:r>
      <w:r w:rsidRPr="0051193B">
        <w:rPr>
          <w:rStyle w:val="ac"/>
          <w:b/>
          <w:sz w:val="24"/>
          <w:szCs w:val="24"/>
        </w:rPr>
        <w:t xml:space="preserve">des produits </w:t>
      </w:r>
      <w:r w:rsidR="003E275B" w:rsidRPr="0051193B">
        <w:rPr>
          <w:rStyle w:val="ac"/>
          <w:b/>
          <w:sz w:val="24"/>
          <w:szCs w:val="24"/>
        </w:rPr>
        <w:t>durables et</w:t>
      </w:r>
      <w:r w:rsidR="004474CB" w:rsidRPr="0051193B">
        <w:rPr>
          <w:rStyle w:val="ac"/>
          <w:b/>
          <w:sz w:val="24"/>
          <w:szCs w:val="24"/>
        </w:rPr>
        <w:t xml:space="preserve"> ceux </w:t>
      </w:r>
      <w:r w:rsidR="005C4728" w:rsidRPr="0051193B">
        <w:rPr>
          <w:rStyle w:val="ac"/>
          <w:b/>
          <w:sz w:val="24"/>
          <w:szCs w:val="24"/>
        </w:rPr>
        <w:t xml:space="preserve"> des </w:t>
      </w:r>
      <w:r w:rsidR="004474CB" w:rsidRPr="0051193B">
        <w:rPr>
          <w:rStyle w:val="ac"/>
          <w:b/>
          <w:sz w:val="24"/>
          <w:szCs w:val="24"/>
        </w:rPr>
        <w:t>produits non durable</w:t>
      </w:r>
      <w:r w:rsidR="00A230C8">
        <w:rPr>
          <w:rStyle w:val="ac"/>
          <w:b/>
          <w:sz w:val="24"/>
          <w:szCs w:val="24"/>
        </w:rPr>
        <w:t>s</w:t>
      </w:r>
      <w:r w:rsidR="003E275B" w:rsidRPr="0051193B">
        <w:rPr>
          <w:rStyle w:val="ac"/>
          <w:b/>
          <w:sz w:val="24"/>
          <w:szCs w:val="24"/>
        </w:rPr>
        <w:t xml:space="preserve"> ont enregistré</w:t>
      </w:r>
      <w:r w:rsidR="000424CD" w:rsidRPr="0051193B">
        <w:rPr>
          <w:rStyle w:val="ac"/>
          <w:b/>
          <w:sz w:val="24"/>
          <w:szCs w:val="24"/>
        </w:rPr>
        <w:t xml:space="preserve"> une baisse respective de -0,1% et -2,8% tandis que ceux des produits semi durable on connu une stabilité et les services ont </w:t>
      </w:r>
      <w:r w:rsidR="002C3974">
        <w:rPr>
          <w:rStyle w:val="ac"/>
          <w:b/>
          <w:sz w:val="24"/>
          <w:szCs w:val="24"/>
        </w:rPr>
        <w:t xml:space="preserve">enregistré une hausse </w:t>
      </w:r>
      <w:r w:rsidR="000424CD" w:rsidRPr="0051193B">
        <w:rPr>
          <w:rStyle w:val="ac"/>
          <w:b/>
          <w:sz w:val="24"/>
          <w:szCs w:val="24"/>
        </w:rPr>
        <w:t xml:space="preserve"> de 0,4%</w:t>
      </w:r>
      <w:r w:rsidR="004474CB" w:rsidRPr="0051193B">
        <w:rPr>
          <w:rStyle w:val="ac"/>
          <w:b/>
          <w:sz w:val="24"/>
          <w:szCs w:val="24"/>
        </w:rPr>
        <w:t>.</w:t>
      </w:r>
    </w:p>
    <w:p w:rsidR="006D42DE" w:rsidRPr="0051193B" w:rsidRDefault="006D42DE" w:rsidP="00F20708">
      <w:pPr>
        <w:spacing w:line="360" w:lineRule="auto"/>
        <w:rPr>
          <w:b/>
          <w:sz w:val="24"/>
          <w:szCs w:val="24"/>
        </w:rPr>
      </w:pPr>
    </w:p>
    <w:p w:rsidR="006D42DE" w:rsidRPr="0051193B" w:rsidRDefault="006D42DE" w:rsidP="006D42DE">
      <w:pPr>
        <w:spacing w:line="276" w:lineRule="auto"/>
        <w:rPr>
          <w:b/>
          <w:sz w:val="24"/>
          <w:szCs w:val="24"/>
        </w:rPr>
      </w:pPr>
    </w:p>
    <w:p w:rsidR="006D42DE" w:rsidRDefault="006D42DE" w:rsidP="009D0934">
      <w:pPr>
        <w:spacing w:line="276" w:lineRule="auto"/>
        <w:ind w:firstLine="708"/>
        <w:rPr>
          <w:b/>
          <w:sz w:val="24"/>
          <w:szCs w:val="24"/>
        </w:rPr>
      </w:pPr>
    </w:p>
    <w:p w:rsidR="006D42DE" w:rsidRDefault="006D42DE" w:rsidP="009D0934">
      <w:pPr>
        <w:spacing w:line="276" w:lineRule="auto"/>
        <w:ind w:firstLine="708"/>
        <w:rPr>
          <w:b/>
          <w:sz w:val="24"/>
          <w:szCs w:val="24"/>
        </w:rPr>
      </w:pPr>
    </w:p>
    <w:p w:rsidR="00783C36" w:rsidRPr="00DF1BEC" w:rsidRDefault="00783C36" w:rsidP="006C1A7A">
      <w:pPr>
        <w:spacing w:line="276" w:lineRule="auto"/>
        <w:rPr>
          <w:b/>
          <w:sz w:val="24"/>
          <w:szCs w:val="24"/>
        </w:rPr>
      </w:pPr>
    </w:p>
    <w:p w:rsidR="00783C36" w:rsidRPr="00A0180A" w:rsidRDefault="00783C36" w:rsidP="00923444">
      <w:pPr>
        <w:spacing w:line="360" w:lineRule="auto"/>
        <w:ind w:right="567"/>
        <w:jc w:val="center"/>
        <w:rPr>
          <w:b/>
          <w:sz w:val="24"/>
          <w:szCs w:val="24"/>
        </w:rPr>
      </w:pPr>
    </w:p>
    <w:p w:rsidR="00783C36" w:rsidRPr="00923444" w:rsidRDefault="00783C36" w:rsidP="00923444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color w:val="000000"/>
          <w:sz w:val="24"/>
          <w:szCs w:val="24"/>
        </w:rPr>
      </w:pPr>
    </w:p>
    <w:p w:rsidR="00340F52" w:rsidRPr="000D5090" w:rsidRDefault="00340F52" w:rsidP="000D509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4"/>
          <w:szCs w:val="24"/>
        </w:rPr>
      </w:pPr>
    </w:p>
    <w:tbl>
      <w:tblPr>
        <w:tblW w:w="3600" w:type="dxa"/>
        <w:tblCellMar>
          <w:left w:w="0" w:type="dxa"/>
          <w:right w:w="0" w:type="dxa"/>
        </w:tblCellMar>
        <w:tblLook w:val="04A0"/>
      </w:tblPr>
      <w:tblGrid>
        <w:gridCol w:w="3600"/>
      </w:tblGrid>
      <w:tr w:rsidR="00340F52" w:rsidRPr="000D5090" w:rsidTr="00340F52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0F52" w:rsidRPr="000D5090" w:rsidRDefault="00340F52" w:rsidP="000D5090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D1428A" w:rsidRDefault="00D1428A" w:rsidP="007E093B">
      <w:pPr>
        <w:rPr>
          <w:b/>
          <w:sz w:val="24"/>
          <w:szCs w:val="24"/>
        </w:rPr>
      </w:pPr>
    </w:p>
    <w:p w:rsidR="00177D27" w:rsidRDefault="00177D27" w:rsidP="007E093B">
      <w:pPr>
        <w:rPr>
          <w:b/>
          <w:sz w:val="24"/>
          <w:szCs w:val="24"/>
        </w:rPr>
      </w:pPr>
    </w:p>
    <w:p w:rsidR="00177D27" w:rsidRDefault="00177D27" w:rsidP="007E093B">
      <w:pPr>
        <w:rPr>
          <w:b/>
          <w:sz w:val="24"/>
          <w:szCs w:val="24"/>
        </w:rPr>
      </w:pPr>
    </w:p>
    <w:p w:rsidR="00177D27" w:rsidRDefault="00177D27" w:rsidP="007E093B">
      <w:pPr>
        <w:rPr>
          <w:b/>
          <w:sz w:val="24"/>
          <w:szCs w:val="24"/>
        </w:rPr>
      </w:pPr>
    </w:p>
    <w:p w:rsidR="00D1428A" w:rsidRDefault="00D1428A" w:rsidP="004474CB">
      <w:pPr>
        <w:rPr>
          <w:b/>
          <w:sz w:val="24"/>
          <w:szCs w:val="24"/>
        </w:rPr>
      </w:pPr>
    </w:p>
    <w:p w:rsidR="00177D27" w:rsidRDefault="00177D27" w:rsidP="0000696F">
      <w:pPr>
        <w:jc w:val="center"/>
        <w:rPr>
          <w:b/>
          <w:sz w:val="24"/>
          <w:szCs w:val="24"/>
        </w:rPr>
      </w:pPr>
    </w:p>
    <w:p w:rsidR="00177D27" w:rsidRDefault="00177D27" w:rsidP="0000696F">
      <w:pPr>
        <w:jc w:val="center"/>
        <w:rPr>
          <w:b/>
          <w:sz w:val="24"/>
          <w:szCs w:val="24"/>
        </w:rPr>
      </w:pPr>
    </w:p>
    <w:p w:rsidR="00FB0C44" w:rsidRPr="00F64256" w:rsidRDefault="00FB0C44" w:rsidP="00177D27">
      <w:pPr>
        <w:jc w:val="center"/>
        <w:rPr>
          <w:b/>
          <w:sz w:val="24"/>
          <w:szCs w:val="24"/>
        </w:rPr>
      </w:pPr>
      <w:r w:rsidRPr="00F64256">
        <w:rPr>
          <w:b/>
          <w:sz w:val="24"/>
          <w:szCs w:val="24"/>
        </w:rPr>
        <w:t>Tableau</w:t>
      </w:r>
      <w:r w:rsidR="000D4DE8" w:rsidRPr="00F64256">
        <w:rPr>
          <w:b/>
          <w:sz w:val="24"/>
          <w:szCs w:val="24"/>
        </w:rPr>
        <w:t xml:space="preserve"> 2 </w:t>
      </w:r>
      <w:r w:rsidR="00AF4625" w:rsidRPr="00F64256">
        <w:rPr>
          <w:b/>
          <w:sz w:val="24"/>
          <w:szCs w:val="24"/>
        </w:rPr>
        <w:t>: les</w:t>
      </w:r>
      <w:r w:rsidRPr="00F64256">
        <w:rPr>
          <w:b/>
          <w:sz w:val="24"/>
          <w:szCs w:val="24"/>
        </w:rPr>
        <w:t xml:space="preserve"> nomenclatures secondaires</w:t>
      </w:r>
    </w:p>
    <w:p w:rsidR="00FB0C44" w:rsidRDefault="00FB0C44" w:rsidP="00FB0C44">
      <w:pPr>
        <w:jc w:val="center"/>
        <w:rPr>
          <w:b/>
          <w:sz w:val="24"/>
          <w:szCs w:val="24"/>
        </w:rPr>
      </w:pPr>
    </w:p>
    <w:p w:rsidR="000631B7" w:rsidRPr="00F64256" w:rsidRDefault="000631B7" w:rsidP="00FB0C44">
      <w:pPr>
        <w:jc w:val="center"/>
        <w:rPr>
          <w:b/>
          <w:sz w:val="24"/>
          <w:szCs w:val="24"/>
        </w:rPr>
      </w:pPr>
    </w:p>
    <w:tbl>
      <w:tblPr>
        <w:tblStyle w:val="Grilledutableau"/>
        <w:tblW w:w="12776" w:type="dxa"/>
        <w:tblInd w:w="-999" w:type="dxa"/>
        <w:tblLayout w:type="fixed"/>
        <w:tblLook w:val="04A0"/>
      </w:tblPr>
      <w:tblGrid>
        <w:gridCol w:w="1451"/>
        <w:gridCol w:w="1002"/>
        <w:gridCol w:w="731"/>
        <w:gridCol w:w="731"/>
        <w:gridCol w:w="731"/>
        <w:gridCol w:w="731"/>
        <w:gridCol w:w="731"/>
        <w:gridCol w:w="949"/>
        <w:gridCol w:w="949"/>
        <w:gridCol w:w="949"/>
        <w:gridCol w:w="1067"/>
        <w:gridCol w:w="1292"/>
        <w:gridCol w:w="731"/>
        <w:gridCol w:w="731"/>
      </w:tblGrid>
      <w:tr w:rsidR="006324E8" w:rsidRPr="00F64256" w:rsidTr="00F4010D">
        <w:trPr>
          <w:gridAfter w:val="2"/>
          <w:wAfter w:w="1462" w:type="dxa"/>
          <w:trHeight w:val="579"/>
        </w:trPr>
        <w:tc>
          <w:tcPr>
            <w:tcW w:w="1451" w:type="dxa"/>
          </w:tcPr>
          <w:p w:rsidR="006324E8" w:rsidRPr="00F64256" w:rsidRDefault="006324E8" w:rsidP="00C47891">
            <w:pPr>
              <w:ind w:left="-993"/>
            </w:pPr>
          </w:p>
          <w:p w:rsidR="006324E8" w:rsidRPr="00F64256" w:rsidRDefault="006324E8" w:rsidP="00C47891"/>
          <w:p w:rsidR="006324E8" w:rsidRPr="00F64256" w:rsidRDefault="006324E8" w:rsidP="00C47891">
            <w:pPr>
              <w:jc w:val="center"/>
              <w:rPr>
                <w:b/>
              </w:rPr>
            </w:pPr>
            <w:r w:rsidRPr="00F64256">
              <w:rPr>
                <w:b/>
              </w:rPr>
              <w:t>Libellés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Pondérations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sept-19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juin-20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juil-20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août-20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sept-20</w:t>
            </w:r>
          </w:p>
        </w:tc>
        <w:tc>
          <w:tcPr>
            <w:tcW w:w="949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Variation sur 1 mois</w:t>
            </w:r>
          </w:p>
        </w:tc>
        <w:tc>
          <w:tcPr>
            <w:tcW w:w="949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Variation sur 2 mois</w:t>
            </w:r>
          </w:p>
        </w:tc>
        <w:tc>
          <w:tcPr>
            <w:tcW w:w="949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Variation sur 3 mois</w:t>
            </w:r>
          </w:p>
        </w:tc>
        <w:tc>
          <w:tcPr>
            <w:tcW w:w="1067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Variation annuelle (en glissement annuel)</w:t>
            </w:r>
          </w:p>
        </w:tc>
        <w:tc>
          <w:tcPr>
            <w:tcW w:w="1292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Contributions mensuelles</w:t>
            </w:r>
          </w:p>
        </w:tc>
      </w:tr>
      <w:tr w:rsidR="006324E8" w:rsidRPr="00F64256" w:rsidTr="000061A3">
        <w:trPr>
          <w:gridAfter w:val="2"/>
          <w:wAfter w:w="1462" w:type="dxa"/>
          <w:trHeight w:val="313"/>
        </w:trPr>
        <w:tc>
          <w:tcPr>
            <w:tcW w:w="1451" w:type="dxa"/>
          </w:tcPr>
          <w:p w:rsidR="006324E8" w:rsidRPr="00F64256" w:rsidRDefault="006324E8" w:rsidP="00C47891">
            <w:pPr>
              <w:jc w:val="center"/>
              <w:rPr>
                <w:b/>
              </w:rPr>
            </w:pPr>
            <w:r w:rsidRPr="00F64256">
              <w:rPr>
                <w:b/>
              </w:rPr>
              <w:t>Importé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-0,003</w:t>
            </w:r>
          </w:p>
        </w:tc>
      </w:tr>
      <w:tr w:rsidR="006324E8" w:rsidRPr="00F64256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F64256" w:rsidRDefault="006324E8" w:rsidP="00C47891">
            <w:pPr>
              <w:jc w:val="center"/>
              <w:rPr>
                <w:b/>
              </w:rPr>
            </w:pPr>
            <w:r w:rsidRPr="00F64256">
              <w:rPr>
                <w:b/>
              </w:rPr>
              <w:t>Local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115,6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-0,016</w:t>
            </w:r>
          </w:p>
        </w:tc>
      </w:tr>
      <w:tr w:rsidR="006324E8" w:rsidRPr="00F64256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F64256" w:rsidRDefault="006324E8" w:rsidP="00C47891">
            <w:pPr>
              <w:jc w:val="center"/>
              <w:rPr>
                <w:b/>
              </w:rPr>
            </w:pPr>
            <w:r w:rsidRPr="00F64256">
              <w:rPr>
                <w:b/>
              </w:rPr>
              <w:t>Energies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24E8" w:rsidRPr="00F64256" w:rsidTr="00AE4507">
        <w:trPr>
          <w:gridAfter w:val="2"/>
          <w:wAfter w:w="1462" w:type="dxa"/>
          <w:trHeight w:val="163"/>
        </w:trPr>
        <w:tc>
          <w:tcPr>
            <w:tcW w:w="1451" w:type="dxa"/>
          </w:tcPr>
          <w:p w:rsidR="006324E8" w:rsidRPr="00F64256" w:rsidRDefault="006324E8" w:rsidP="00C47891">
            <w:pPr>
              <w:jc w:val="center"/>
              <w:rPr>
                <w:b/>
              </w:rPr>
            </w:pPr>
            <w:r w:rsidRPr="00F64256">
              <w:rPr>
                <w:b/>
              </w:rPr>
              <w:t>Produits frais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2928,0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151,4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130,9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-0,020</w:t>
            </w:r>
          </w:p>
        </w:tc>
      </w:tr>
      <w:tr w:rsidR="006324E8" w:rsidRPr="00F64256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F64256" w:rsidRDefault="006324E8" w:rsidP="00C47891">
            <w:pPr>
              <w:jc w:val="center"/>
              <w:rPr>
                <w:b/>
              </w:rPr>
            </w:pPr>
            <w:r w:rsidRPr="00F64256">
              <w:rPr>
                <w:b/>
              </w:rPr>
              <w:t>Hors produits frais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6545,0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24E8" w:rsidRPr="00F64256" w:rsidTr="000061A3">
        <w:trPr>
          <w:gridAfter w:val="2"/>
          <w:wAfter w:w="1462" w:type="dxa"/>
          <w:trHeight w:val="313"/>
        </w:trPr>
        <w:tc>
          <w:tcPr>
            <w:tcW w:w="1451" w:type="dxa"/>
          </w:tcPr>
          <w:p w:rsidR="006324E8" w:rsidRPr="00E776EF" w:rsidRDefault="006324E8" w:rsidP="00C47891">
            <w:pPr>
              <w:jc w:val="center"/>
              <w:rPr>
                <w:b/>
              </w:rPr>
            </w:pPr>
            <w:r w:rsidRPr="00E776EF">
              <w:rPr>
                <w:b/>
              </w:rPr>
              <w:t>Primaire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2982,0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151,1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-0,020</w:t>
            </w:r>
          </w:p>
        </w:tc>
      </w:tr>
      <w:tr w:rsidR="006324E8" w:rsidRPr="00F64256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E776EF" w:rsidRDefault="006324E8" w:rsidP="00C47891">
            <w:pPr>
              <w:jc w:val="center"/>
              <w:rPr>
                <w:b/>
              </w:rPr>
            </w:pPr>
            <w:r w:rsidRPr="00E776EF">
              <w:rPr>
                <w:b/>
              </w:rPr>
              <w:t>Secondaire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4353,0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-0,001</w:t>
            </w:r>
          </w:p>
        </w:tc>
      </w:tr>
      <w:tr w:rsidR="006324E8" w:rsidRPr="00F64256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E776EF" w:rsidRDefault="006324E8" w:rsidP="00C47891">
            <w:pPr>
              <w:jc w:val="center"/>
              <w:rPr>
                <w:b/>
              </w:rPr>
            </w:pPr>
            <w:r w:rsidRPr="00E776EF">
              <w:rPr>
                <w:b/>
              </w:rPr>
              <w:t>Tertiaire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2665,0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6324E8" w:rsidRPr="00AB2897" w:rsidTr="000061A3">
        <w:trPr>
          <w:trHeight w:val="156"/>
        </w:trPr>
        <w:tc>
          <w:tcPr>
            <w:tcW w:w="1451" w:type="dxa"/>
          </w:tcPr>
          <w:p w:rsidR="006324E8" w:rsidRPr="00AB2897" w:rsidRDefault="006324E8" w:rsidP="00C47891">
            <w:pPr>
              <w:jc w:val="center"/>
              <w:rPr>
                <w:b/>
              </w:rPr>
            </w:pPr>
            <w:r w:rsidRPr="00AB2897">
              <w:rPr>
                <w:b/>
              </w:rPr>
              <w:t>Durable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731" w:type="dxa"/>
            <w:vAlign w:val="bottom"/>
          </w:tcPr>
          <w:p w:rsidR="006324E8" w:rsidRDefault="006324E8" w:rsidP="005376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Align w:val="bottom"/>
          </w:tcPr>
          <w:p w:rsidR="006324E8" w:rsidRDefault="006324E8" w:rsidP="005376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24E8" w:rsidRPr="00AB2897" w:rsidTr="000061A3">
        <w:trPr>
          <w:trHeight w:val="322"/>
        </w:trPr>
        <w:tc>
          <w:tcPr>
            <w:tcW w:w="1451" w:type="dxa"/>
          </w:tcPr>
          <w:p w:rsidR="006324E8" w:rsidRPr="00AB2897" w:rsidRDefault="006324E8" w:rsidP="00C47891">
            <w:pPr>
              <w:jc w:val="center"/>
              <w:rPr>
                <w:b/>
              </w:rPr>
            </w:pPr>
            <w:r w:rsidRPr="00AB2897">
              <w:rPr>
                <w:b/>
              </w:rPr>
              <w:t>Non durable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7038,0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-0,021</w:t>
            </w:r>
          </w:p>
        </w:tc>
        <w:tc>
          <w:tcPr>
            <w:tcW w:w="731" w:type="dxa"/>
            <w:vAlign w:val="bottom"/>
          </w:tcPr>
          <w:p w:rsidR="006324E8" w:rsidRDefault="006324E8" w:rsidP="005376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vAlign w:val="bottom"/>
          </w:tcPr>
          <w:p w:rsidR="006324E8" w:rsidRDefault="006324E8" w:rsidP="005376C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24E8" w:rsidRPr="00AB2897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AB2897" w:rsidRDefault="006324E8" w:rsidP="00C47891">
            <w:pPr>
              <w:jc w:val="center"/>
              <w:rPr>
                <w:b/>
              </w:rPr>
            </w:pPr>
            <w:r w:rsidRPr="00AB2897">
              <w:rPr>
                <w:b/>
              </w:rPr>
              <w:t>Semi durable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324E8" w:rsidRPr="00AB2897" w:rsidTr="000061A3">
        <w:trPr>
          <w:gridAfter w:val="2"/>
          <w:wAfter w:w="1462" w:type="dxa"/>
          <w:trHeight w:val="322"/>
        </w:trPr>
        <w:tc>
          <w:tcPr>
            <w:tcW w:w="1451" w:type="dxa"/>
          </w:tcPr>
          <w:p w:rsidR="006324E8" w:rsidRPr="00AB2897" w:rsidRDefault="006324E8" w:rsidP="00C47891">
            <w:pPr>
              <w:jc w:val="center"/>
              <w:rPr>
                <w:b/>
              </w:rPr>
            </w:pPr>
            <w:r w:rsidRPr="00AB2897">
              <w:rPr>
                <w:b/>
              </w:rPr>
              <w:t xml:space="preserve">Service 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2665,0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6324E8" w:rsidRPr="00F64256" w:rsidTr="000061A3">
        <w:trPr>
          <w:gridAfter w:val="2"/>
          <w:wAfter w:w="1462" w:type="dxa"/>
          <w:trHeight w:val="165"/>
        </w:trPr>
        <w:tc>
          <w:tcPr>
            <w:tcW w:w="1451" w:type="dxa"/>
          </w:tcPr>
          <w:p w:rsidR="006324E8" w:rsidRPr="00F64256" w:rsidRDefault="006324E8" w:rsidP="00C47891">
            <w:pPr>
              <w:rPr>
                <w:b/>
              </w:rPr>
            </w:pPr>
            <w:r w:rsidRPr="00F64256">
              <w:rPr>
                <w:b/>
              </w:rPr>
              <w:t>Indices Globaux</w:t>
            </w:r>
          </w:p>
        </w:tc>
        <w:tc>
          <w:tcPr>
            <w:tcW w:w="1002" w:type="dxa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4E8" w:rsidRDefault="0063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111,3  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4E8" w:rsidRDefault="0063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966B3D" w:rsidRPr="00F64256" w:rsidRDefault="00966B3D" w:rsidP="00FB0C44">
      <w:pPr>
        <w:jc w:val="center"/>
        <w:rPr>
          <w:szCs w:val="24"/>
        </w:rPr>
      </w:pPr>
    </w:p>
    <w:p w:rsidR="00966B3D" w:rsidRPr="00F64256" w:rsidRDefault="00966B3D" w:rsidP="00FB0C44">
      <w:pPr>
        <w:jc w:val="center"/>
        <w:rPr>
          <w:szCs w:val="24"/>
        </w:rPr>
      </w:pPr>
    </w:p>
    <w:p w:rsidR="00966B3D" w:rsidRPr="00F64256" w:rsidRDefault="00966B3D" w:rsidP="00FB0C44">
      <w:pPr>
        <w:jc w:val="center"/>
        <w:rPr>
          <w:szCs w:val="24"/>
        </w:rPr>
      </w:pPr>
    </w:p>
    <w:p w:rsidR="00966B3D" w:rsidRPr="00F64256" w:rsidRDefault="00966B3D" w:rsidP="00FB0C44">
      <w:pPr>
        <w:jc w:val="center"/>
        <w:rPr>
          <w:szCs w:val="24"/>
        </w:rPr>
      </w:pPr>
    </w:p>
    <w:p w:rsidR="00966B3D" w:rsidRPr="00F64256" w:rsidRDefault="00966B3D" w:rsidP="00966B3D">
      <w:pPr>
        <w:jc w:val="center"/>
        <w:rPr>
          <w:sz w:val="24"/>
          <w:szCs w:val="24"/>
        </w:rPr>
      </w:pPr>
    </w:p>
    <w:p w:rsidR="00966B3D" w:rsidRPr="00F64256" w:rsidRDefault="00966B3D" w:rsidP="00966B3D">
      <w:pPr>
        <w:jc w:val="center"/>
        <w:rPr>
          <w:sz w:val="24"/>
          <w:szCs w:val="24"/>
        </w:rPr>
      </w:pPr>
    </w:p>
    <w:p w:rsidR="00966B3D" w:rsidRPr="00F64256" w:rsidRDefault="00966B3D" w:rsidP="00966B3D">
      <w:pPr>
        <w:jc w:val="center"/>
        <w:rPr>
          <w:sz w:val="24"/>
          <w:szCs w:val="24"/>
        </w:rPr>
      </w:pPr>
    </w:p>
    <w:p w:rsidR="00DC17F6" w:rsidRPr="00F64256" w:rsidRDefault="00DC17F6" w:rsidP="002B65EC">
      <w:pPr>
        <w:jc w:val="center"/>
        <w:rPr>
          <w:sz w:val="24"/>
          <w:szCs w:val="24"/>
        </w:rPr>
      </w:pPr>
    </w:p>
    <w:p w:rsidR="00DC17F6" w:rsidRPr="00F64256" w:rsidRDefault="00DC17F6" w:rsidP="002B65EC">
      <w:pPr>
        <w:jc w:val="center"/>
        <w:rPr>
          <w:sz w:val="24"/>
          <w:szCs w:val="24"/>
        </w:rPr>
      </w:pPr>
    </w:p>
    <w:p w:rsidR="00DC17F6" w:rsidRPr="00F64256" w:rsidRDefault="00DC17F6" w:rsidP="002B65EC">
      <w:pPr>
        <w:jc w:val="center"/>
        <w:rPr>
          <w:sz w:val="24"/>
          <w:szCs w:val="24"/>
        </w:rPr>
      </w:pPr>
    </w:p>
    <w:p w:rsidR="00DC17F6" w:rsidRPr="00F64256" w:rsidRDefault="00DC17F6" w:rsidP="002B65EC">
      <w:pPr>
        <w:jc w:val="center"/>
        <w:rPr>
          <w:sz w:val="24"/>
          <w:szCs w:val="24"/>
        </w:rPr>
      </w:pPr>
    </w:p>
    <w:p w:rsidR="00EA4477" w:rsidRPr="00F64256" w:rsidRDefault="00EA4477" w:rsidP="002B65EC">
      <w:pPr>
        <w:jc w:val="center"/>
        <w:rPr>
          <w:sz w:val="24"/>
          <w:szCs w:val="24"/>
        </w:rPr>
      </w:pPr>
    </w:p>
    <w:p w:rsidR="009A1104" w:rsidRPr="00F64256" w:rsidRDefault="009A1104" w:rsidP="002B65EC">
      <w:pPr>
        <w:jc w:val="center"/>
        <w:rPr>
          <w:sz w:val="24"/>
          <w:szCs w:val="24"/>
        </w:rPr>
      </w:pPr>
    </w:p>
    <w:p w:rsidR="00EA4477" w:rsidRPr="00F64256" w:rsidRDefault="00EA4477" w:rsidP="002B65EC">
      <w:pPr>
        <w:jc w:val="center"/>
        <w:rPr>
          <w:sz w:val="24"/>
          <w:szCs w:val="24"/>
        </w:rPr>
      </w:pPr>
    </w:p>
    <w:p w:rsidR="000370D8" w:rsidRPr="00F64256" w:rsidRDefault="000370D8" w:rsidP="001F4C4C">
      <w:pPr>
        <w:ind w:right="567"/>
        <w:jc w:val="both"/>
        <w:rPr>
          <w:b/>
          <w:bCs/>
          <w:sz w:val="24"/>
          <w:szCs w:val="24"/>
        </w:rPr>
      </w:pPr>
    </w:p>
    <w:p w:rsidR="00177D27" w:rsidRDefault="00177D27" w:rsidP="007D7996">
      <w:pPr>
        <w:ind w:right="567"/>
        <w:jc w:val="center"/>
        <w:rPr>
          <w:b/>
          <w:bCs/>
          <w:sz w:val="24"/>
          <w:szCs w:val="24"/>
        </w:rPr>
      </w:pPr>
    </w:p>
    <w:p w:rsidR="009D0934" w:rsidRDefault="009D0934" w:rsidP="00693C7D">
      <w:pPr>
        <w:ind w:right="567"/>
        <w:rPr>
          <w:b/>
          <w:bCs/>
          <w:sz w:val="24"/>
          <w:szCs w:val="24"/>
        </w:rPr>
      </w:pPr>
    </w:p>
    <w:p w:rsidR="000424CD" w:rsidRDefault="000424CD" w:rsidP="00693C7D">
      <w:pPr>
        <w:ind w:right="567"/>
        <w:rPr>
          <w:b/>
          <w:bCs/>
          <w:sz w:val="24"/>
          <w:szCs w:val="24"/>
        </w:rPr>
      </w:pPr>
    </w:p>
    <w:p w:rsidR="000424CD" w:rsidRDefault="000424CD" w:rsidP="00693C7D">
      <w:pPr>
        <w:ind w:right="567"/>
        <w:rPr>
          <w:b/>
          <w:bCs/>
          <w:sz w:val="24"/>
          <w:szCs w:val="24"/>
        </w:rPr>
      </w:pPr>
    </w:p>
    <w:p w:rsidR="009D0934" w:rsidRDefault="009D0934" w:rsidP="007D7996">
      <w:pPr>
        <w:ind w:right="567"/>
        <w:jc w:val="center"/>
        <w:rPr>
          <w:b/>
          <w:bCs/>
          <w:sz w:val="24"/>
          <w:szCs w:val="24"/>
        </w:rPr>
      </w:pPr>
    </w:p>
    <w:p w:rsidR="00177D27" w:rsidRDefault="00177D27" w:rsidP="007D7996">
      <w:pPr>
        <w:ind w:right="567"/>
        <w:jc w:val="center"/>
        <w:rPr>
          <w:b/>
          <w:bCs/>
          <w:sz w:val="24"/>
          <w:szCs w:val="24"/>
        </w:rPr>
      </w:pPr>
    </w:p>
    <w:p w:rsidR="00444A4D" w:rsidRPr="00F64256" w:rsidRDefault="000D4DE8" w:rsidP="007D7996">
      <w:pPr>
        <w:ind w:right="567"/>
        <w:jc w:val="center"/>
        <w:rPr>
          <w:b/>
          <w:i/>
        </w:rPr>
      </w:pPr>
      <w:r w:rsidRPr="00F64256">
        <w:rPr>
          <w:b/>
          <w:bCs/>
          <w:sz w:val="24"/>
          <w:szCs w:val="24"/>
        </w:rPr>
        <w:lastRenderedPageBreak/>
        <w:t>Tableau  3</w:t>
      </w:r>
      <w:r w:rsidR="00444A4D" w:rsidRPr="00F64256">
        <w:rPr>
          <w:b/>
          <w:bCs/>
          <w:sz w:val="24"/>
          <w:szCs w:val="24"/>
        </w:rPr>
        <w:t xml:space="preserve"> : Prix moyens de quelques produits essentiels </w:t>
      </w:r>
      <w:r w:rsidR="00B62026">
        <w:rPr>
          <w:b/>
          <w:bCs/>
          <w:sz w:val="24"/>
          <w:szCs w:val="24"/>
        </w:rPr>
        <w:t>selon le mois de septembre</w:t>
      </w:r>
      <w:r w:rsidR="00B055D7">
        <w:rPr>
          <w:b/>
          <w:bCs/>
          <w:sz w:val="24"/>
          <w:szCs w:val="24"/>
        </w:rPr>
        <w:t xml:space="preserve"> </w:t>
      </w:r>
      <w:r w:rsidR="00FD0984">
        <w:rPr>
          <w:b/>
          <w:bCs/>
          <w:sz w:val="24"/>
          <w:szCs w:val="24"/>
        </w:rPr>
        <w:t>2020</w:t>
      </w:r>
      <w:r w:rsidR="00F3135B">
        <w:rPr>
          <w:b/>
          <w:bCs/>
          <w:sz w:val="24"/>
          <w:szCs w:val="24"/>
        </w:rPr>
        <w:t xml:space="preserve"> </w:t>
      </w:r>
      <w:r w:rsidR="00134895">
        <w:rPr>
          <w:b/>
          <w:bCs/>
          <w:sz w:val="24"/>
          <w:szCs w:val="24"/>
        </w:rPr>
        <w:t xml:space="preserve">            </w:t>
      </w:r>
      <w:r w:rsidR="00444A4D" w:rsidRPr="00F64256">
        <w:rPr>
          <w:b/>
          <w:bCs/>
          <w:sz w:val="24"/>
          <w:szCs w:val="24"/>
        </w:rPr>
        <w:t>à Moroni</w:t>
      </w:r>
      <w:r w:rsidR="00256C77">
        <w:rPr>
          <w:b/>
          <w:bCs/>
          <w:sz w:val="24"/>
          <w:szCs w:val="24"/>
        </w:rPr>
        <w:t>,</w:t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B67271" w:rsidRPr="00F64256">
        <w:rPr>
          <w:b/>
          <w:bCs/>
          <w:sz w:val="24"/>
          <w:szCs w:val="24"/>
        </w:rPr>
        <w:tab/>
      </w:r>
      <w:r w:rsidR="00444A4D" w:rsidRPr="00F64256">
        <w:rPr>
          <w:b/>
          <w:i/>
        </w:rPr>
        <w:t>Unité :Kmf</w:t>
      </w:r>
    </w:p>
    <w:p w:rsidR="00E338FC" w:rsidRPr="00F64256" w:rsidRDefault="00E338FC" w:rsidP="009F0688">
      <w:pPr>
        <w:tabs>
          <w:tab w:val="left" w:pos="1599"/>
        </w:tabs>
        <w:jc w:val="right"/>
        <w:rPr>
          <w:b/>
          <w:i/>
          <w:sz w:val="24"/>
          <w:szCs w:val="24"/>
        </w:rPr>
      </w:pPr>
    </w:p>
    <w:p w:rsidR="002B65EC" w:rsidRPr="00F64256" w:rsidRDefault="002B65EC" w:rsidP="009F0688">
      <w:pPr>
        <w:tabs>
          <w:tab w:val="left" w:pos="1599"/>
        </w:tabs>
        <w:jc w:val="right"/>
        <w:rPr>
          <w:b/>
          <w:i/>
          <w:sz w:val="24"/>
          <w:szCs w:val="24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84"/>
        <w:gridCol w:w="993"/>
        <w:gridCol w:w="1062"/>
        <w:gridCol w:w="698"/>
        <w:gridCol w:w="698"/>
        <w:gridCol w:w="846"/>
        <w:gridCol w:w="1051"/>
      </w:tblGrid>
      <w:tr w:rsidR="00D22853" w:rsidRPr="00F64256" w:rsidTr="00DE5067">
        <w:trPr>
          <w:trHeight w:val="315"/>
          <w:jc w:val="center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F64256">
              <w:rPr>
                <w:b/>
                <w:bCs/>
                <w:color w:val="000000"/>
              </w:rPr>
              <w:t>Produits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F64256">
              <w:rPr>
                <w:b/>
                <w:bCs/>
                <w:color w:val="000000"/>
              </w:rPr>
              <w:t>Unité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sept-19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juin-20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juil-20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août-20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sept-20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Riz long grain importé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Riz importé de luxe en sac ou sachet de 1 à 5kg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5 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4875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Maïs jaune en grain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Farine de blé en vrac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Farine de maïs jaune importée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Pain de blé industriel en baguette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Abats de bœuf congelé (foie)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Viande de bœuf fraîche avec 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Viande de bœuf congelée sans os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2288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Ailes de poulet (mabawa) congelées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Cuisses de poulet (mishiya) congelées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Thon (Mbassi)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Thon (pweré)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Lait caillé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Litre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Lait frais de vache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Litre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Huile végétale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Litre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708</w:t>
            </w:r>
          </w:p>
        </w:tc>
      </w:tr>
      <w:tr w:rsidR="00D22853" w:rsidRPr="00F64256" w:rsidTr="00DE5067">
        <w:trPr>
          <w:trHeight w:val="6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Orange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Tomates rondes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Feuille de manioc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Salade verte (laitue)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2037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Manioc frais en tubercule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Pomme de terre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Bananes longues (Kontriké)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Sucre blanc raffiné en poudre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Facture d'électricité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Kwh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8077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Chargement d'une bouteille de gaz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Btlle 9 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Pétrole lampant en station-service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Litre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Pétrole lampant hors station-service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Litre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Bois de chauffage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</w:tr>
      <w:tr w:rsidR="00D22853" w:rsidRPr="00F64256" w:rsidTr="00DE5067">
        <w:trPr>
          <w:trHeight w:val="300"/>
          <w:jc w:val="center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</w:rPr>
            </w:pPr>
            <w:r w:rsidRPr="00F64256">
              <w:rPr>
                <w:b/>
                <w:color w:val="000000"/>
              </w:rPr>
              <w:t>Charbon de bois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22853" w:rsidRPr="00F64256" w:rsidRDefault="00D22853" w:rsidP="00C4789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4256">
              <w:rPr>
                <w:color w:val="000000"/>
              </w:rPr>
              <w:t>Kg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853" w:rsidRDefault="00D228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</w:tr>
    </w:tbl>
    <w:p w:rsidR="00097B04" w:rsidRPr="00F64256" w:rsidRDefault="00097B04" w:rsidP="00FE1314">
      <w:pPr>
        <w:tabs>
          <w:tab w:val="left" w:pos="1599"/>
        </w:tabs>
        <w:rPr>
          <w:sz w:val="24"/>
          <w:szCs w:val="24"/>
        </w:rPr>
      </w:pPr>
    </w:p>
    <w:p w:rsidR="00097B04" w:rsidRPr="00F64256" w:rsidRDefault="00097B04" w:rsidP="00FE1314">
      <w:pPr>
        <w:tabs>
          <w:tab w:val="left" w:pos="1599"/>
        </w:tabs>
        <w:rPr>
          <w:sz w:val="24"/>
          <w:szCs w:val="24"/>
        </w:rPr>
      </w:pPr>
    </w:p>
    <w:p w:rsidR="00F45ADF" w:rsidRPr="00F64256" w:rsidRDefault="005D4C9A" w:rsidP="00FE1314">
      <w:pPr>
        <w:tabs>
          <w:tab w:val="left" w:pos="1599"/>
        </w:tabs>
        <w:rPr>
          <w:sz w:val="24"/>
          <w:szCs w:val="24"/>
        </w:rPr>
      </w:pPr>
      <w:r w:rsidRPr="005D4C9A">
        <w:rPr>
          <w:noProof/>
        </w:rPr>
        <w:pict>
          <v:rect id="Rectangle 4" o:spid="_x0000_s1026" style="position:absolute;margin-left:-2.25pt;margin-top:11.9pt;width:491.3pt;height:88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">
            <v:textbox style="mso-next-textbox:#Rectangle 4">
              <w:txbxContent>
                <w:p w:rsidR="00DB57A3" w:rsidRPr="00305908" w:rsidRDefault="00DB57A3" w:rsidP="00305908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305908">
                    <w:rPr>
                      <w:b/>
                      <w:sz w:val="18"/>
                      <w:szCs w:val="18"/>
                    </w:rPr>
                    <w:t>Institut National de la Statistique, des Etudes Economiques et Démographiques (INSEED)</w:t>
                  </w:r>
                </w:p>
                <w:p w:rsidR="00DB57A3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i/>
                      <w:sz w:val="18"/>
                      <w:szCs w:val="18"/>
                    </w:rPr>
                  </w:pPr>
                  <w:r w:rsidRPr="00305908">
                    <w:rPr>
                      <w:b/>
                      <w:bCs/>
                      <w:sz w:val="18"/>
                      <w:szCs w:val="18"/>
                    </w:rPr>
                    <w:t>Directeur de la publication</w:t>
                  </w:r>
                  <w:r w:rsidRPr="00305908">
                    <w:rPr>
                      <w:b/>
                      <w:sz w:val="18"/>
                      <w:szCs w:val="18"/>
                    </w:rPr>
                    <w:t xml:space="preserve"> : </w:t>
                  </w:r>
                  <w:r w:rsidRPr="00305908">
                    <w:rPr>
                      <w:b/>
                      <w:bCs/>
                      <w:sz w:val="18"/>
                      <w:szCs w:val="18"/>
                    </w:rPr>
                    <w:t xml:space="preserve">Ahmed Djoumoi, </w:t>
                  </w:r>
                  <w:r w:rsidRPr="00305908">
                    <w:rPr>
                      <w:b/>
                      <w:i/>
                      <w:sz w:val="18"/>
                      <w:szCs w:val="18"/>
                    </w:rPr>
                    <w:t>Directeur Général de l’INSEED</w:t>
                  </w:r>
                </w:p>
                <w:p w:rsidR="00DB57A3" w:rsidRPr="00305908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800204">
                    <w:rPr>
                      <w:b/>
                      <w:sz w:val="18"/>
                      <w:szCs w:val="18"/>
                    </w:rPr>
                    <w:t>Directeur général adjoint</w:t>
                  </w:r>
                  <w:r w:rsidRPr="00305908">
                    <w:rPr>
                      <w:b/>
                      <w:i/>
                      <w:sz w:val="18"/>
                      <w:szCs w:val="18"/>
                    </w:rPr>
                    <w:t> :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Moimed Ali</w:t>
                  </w:r>
                </w:p>
                <w:p w:rsidR="00DB57A3" w:rsidRPr="00305908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305908">
                    <w:rPr>
                      <w:b/>
                      <w:sz w:val="18"/>
                      <w:szCs w:val="18"/>
                    </w:rPr>
                    <w:t>Directeur des Statistiques Economiques et de la Comptabilité Nationale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  <w:r w:rsidRPr="0030590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05908">
                    <w:rPr>
                      <w:b/>
                      <w:bCs/>
                      <w:sz w:val="18"/>
                      <w:szCs w:val="18"/>
                    </w:rPr>
                    <w:t>Coordinateur du projet</w:t>
                  </w:r>
                  <w:r w:rsidRPr="00305908">
                    <w:rPr>
                      <w:b/>
                      <w:sz w:val="18"/>
                      <w:szCs w:val="18"/>
                    </w:rPr>
                    <w:t xml:space="preserve">: Said Hamidou Ounais </w:t>
                  </w:r>
                </w:p>
                <w:p w:rsidR="00DB57A3" w:rsidRPr="00305908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305908">
                    <w:rPr>
                      <w:b/>
                      <w:sz w:val="18"/>
                      <w:szCs w:val="18"/>
                    </w:rPr>
                    <w:t xml:space="preserve">Rédactrice en chef : Koulouthoumi Athoumani Mmadi </w:t>
                  </w:r>
                </w:p>
                <w:p w:rsidR="00DB57A3" w:rsidRPr="00305908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305908">
                    <w:rPr>
                      <w:b/>
                      <w:sz w:val="18"/>
                      <w:szCs w:val="18"/>
                    </w:rPr>
                    <w:t>Collaborateurs : toute l’équipe du service</w:t>
                  </w:r>
                  <w:r>
                    <w:rPr>
                      <w:b/>
                      <w:sz w:val="18"/>
                      <w:szCs w:val="18"/>
                    </w:rPr>
                    <w:t xml:space="preserve"> prix</w:t>
                  </w:r>
                </w:p>
                <w:p w:rsidR="00DB57A3" w:rsidRPr="00305908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  <w:r w:rsidRPr="00305908">
                    <w:rPr>
                      <w:b/>
                      <w:sz w:val="18"/>
                      <w:szCs w:val="18"/>
                    </w:rPr>
                    <w:t>Adresse</w:t>
                  </w:r>
                  <w:r w:rsidRPr="00305908">
                    <w:rPr>
                      <w:b/>
                      <w:i/>
                      <w:sz w:val="18"/>
                      <w:szCs w:val="18"/>
                    </w:rPr>
                    <w:t> : Avenue de la République Populaire de Chine,    BP 131 Moroni ;    Tél : (+269) 3339617/4601993</w:t>
                  </w:r>
                  <w:r w:rsidRPr="00305908">
                    <w:rPr>
                      <w:b/>
                      <w:i/>
                      <w:sz w:val="16"/>
                      <w:szCs w:val="16"/>
                    </w:rPr>
                    <w:t xml:space="preserve"> ; </w:t>
                  </w:r>
                </w:p>
                <w:p w:rsidR="00DB57A3" w:rsidRPr="00305908" w:rsidRDefault="00DB57A3" w:rsidP="00305908">
                  <w:pPr>
                    <w:widowControl w:val="0"/>
                    <w:spacing w:line="276" w:lineRule="auto"/>
                    <w:jc w:val="both"/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DB57A3" w:rsidRDefault="00DB57A3" w:rsidP="00DF202C">
                  <w:pPr>
                    <w:widowControl w:val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B57A3" w:rsidRDefault="00DB57A3" w:rsidP="00DF202C">
                  <w:pPr>
                    <w:widowControl w:val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B57A3" w:rsidRDefault="00DB57A3" w:rsidP="00DF202C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DB57A3" w:rsidRDefault="00DB57A3" w:rsidP="00DF202C">
                  <w:pPr>
                    <w:widowControl w:val="0"/>
                    <w:jc w:val="both"/>
                    <w:rPr>
                      <w:i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E-mail : </w:t>
                  </w:r>
                  <w:hyperlink r:id="rId13" w:history="1">
                    <w:r>
                      <w:rPr>
                        <w:rStyle w:val="Lienhypertexte"/>
                        <w:i/>
                        <w:sz w:val="16"/>
                        <w:szCs w:val="16"/>
                      </w:rPr>
                      <w:t>ihpc.comores@gmail.com</w:t>
                    </w:r>
                  </w:hyperlink>
                </w:p>
                <w:p w:rsidR="00DB57A3" w:rsidRDefault="00DB57A3" w:rsidP="00DF202C">
                  <w:pPr>
                    <w:widowControl w:val="0"/>
                    <w:jc w:val="both"/>
                  </w:pPr>
                </w:p>
                <w:p w:rsidR="00DB57A3" w:rsidRDefault="00DB57A3" w:rsidP="00DF202C">
                  <w:pPr>
                    <w:jc w:val="both"/>
                  </w:pPr>
                </w:p>
                <w:p w:rsidR="00DB57A3" w:rsidRDefault="00DB57A3" w:rsidP="00A7690B">
                  <w:pPr>
                    <w:widowControl w:val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B57A3" w:rsidRDefault="00DB57A3" w:rsidP="00A7690B">
                  <w:pPr>
                    <w:widowControl w:val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B57A3" w:rsidRDefault="00DB57A3" w:rsidP="00A7690B">
                  <w:pPr>
                    <w:widowControl w:val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DB57A3" w:rsidRPr="00506776" w:rsidRDefault="00DB57A3" w:rsidP="00A7690B">
                  <w:pPr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DB57A3" w:rsidRPr="00585FD6" w:rsidRDefault="00DB57A3" w:rsidP="00A7690B">
                  <w:pPr>
                    <w:widowControl w:val="0"/>
                    <w:jc w:val="both"/>
                    <w:rPr>
                      <w:i/>
                    </w:rPr>
                  </w:pPr>
                  <w:r w:rsidRPr="00506776">
                    <w:rPr>
                      <w:i/>
                      <w:sz w:val="16"/>
                      <w:szCs w:val="16"/>
                    </w:rPr>
                    <w:t xml:space="preserve">E-mail : </w:t>
                  </w:r>
                  <w:hyperlink r:id="rId14" w:history="1">
                    <w:r w:rsidRPr="00506776">
                      <w:rPr>
                        <w:rStyle w:val="Lienhypertexte"/>
                        <w:i/>
                        <w:sz w:val="16"/>
                        <w:szCs w:val="16"/>
                      </w:rPr>
                      <w:t>ihpc.comores@gmail.com</w:t>
                    </w:r>
                  </w:hyperlink>
                </w:p>
                <w:p w:rsidR="00DB57A3" w:rsidRPr="00E07264" w:rsidRDefault="00DB57A3" w:rsidP="00A7690B">
                  <w:pPr>
                    <w:widowControl w:val="0"/>
                    <w:jc w:val="both"/>
                  </w:pPr>
                </w:p>
                <w:p w:rsidR="00DB57A3" w:rsidRDefault="00DB57A3" w:rsidP="00A7690B">
                  <w:pPr>
                    <w:jc w:val="both"/>
                  </w:pPr>
                </w:p>
              </w:txbxContent>
            </v:textbox>
          </v:rect>
        </w:pict>
      </w:r>
    </w:p>
    <w:sectPr w:rsidR="00F45ADF" w:rsidRPr="00F64256" w:rsidSect="002A588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FA" w:rsidRDefault="00A26EFA" w:rsidP="00186541">
      <w:r>
        <w:separator/>
      </w:r>
    </w:p>
  </w:endnote>
  <w:endnote w:type="continuationSeparator" w:id="1">
    <w:p w:rsidR="00A26EFA" w:rsidRDefault="00A26EFA" w:rsidP="0018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FA" w:rsidRDefault="00A26EFA" w:rsidP="00186541">
      <w:r>
        <w:separator/>
      </w:r>
    </w:p>
  </w:footnote>
  <w:footnote w:type="continuationSeparator" w:id="1">
    <w:p w:rsidR="00A26EFA" w:rsidRDefault="00A26EFA" w:rsidP="00186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ADF"/>
    <w:rsid w:val="0000023F"/>
    <w:rsid w:val="00001359"/>
    <w:rsid w:val="000028CA"/>
    <w:rsid w:val="00004998"/>
    <w:rsid w:val="0000553D"/>
    <w:rsid w:val="00005AC7"/>
    <w:rsid w:val="000061A3"/>
    <w:rsid w:val="0000696F"/>
    <w:rsid w:val="00010C06"/>
    <w:rsid w:val="00011984"/>
    <w:rsid w:val="00014EF4"/>
    <w:rsid w:val="00015AF0"/>
    <w:rsid w:val="00015B52"/>
    <w:rsid w:val="00015D90"/>
    <w:rsid w:val="00015DDE"/>
    <w:rsid w:val="00017372"/>
    <w:rsid w:val="00025535"/>
    <w:rsid w:val="000370D8"/>
    <w:rsid w:val="000405FA"/>
    <w:rsid w:val="000424CD"/>
    <w:rsid w:val="000445BB"/>
    <w:rsid w:val="00046B07"/>
    <w:rsid w:val="00052242"/>
    <w:rsid w:val="00052467"/>
    <w:rsid w:val="00052D8B"/>
    <w:rsid w:val="00055B31"/>
    <w:rsid w:val="00056072"/>
    <w:rsid w:val="00056C51"/>
    <w:rsid w:val="0006166D"/>
    <w:rsid w:val="000631B7"/>
    <w:rsid w:val="00063F3E"/>
    <w:rsid w:val="0006733A"/>
    <w:rsid w:val="00071261"/>
    <w:rsid w:val="000718A4"/>
    <w:rsid w:val="00075D11"/>
    <w:rsid w:val="00077055"/>
    <w:rsid w:val="00084677"/>
    <w:rsid w:val="00085437"/>
    <w:rsid w:val="000862A1"/>
    <w:rsid w:val="00091B1A"/>
    <w:rsid w:val="000930CC"/>
    <w:rsid w:val="00096234"/>
    <w:rsid w:val="00097B04"/>
    <w:rsid w:val="000A013D"/>
    <w:rsid w:val="000A07BC"/>
    <w:rsid w:val="000A07C5"/>
    <w:rsid w:val="000A2EAA"/>
    <w:rsid w:val="000A3A89"/>
    <w:rsid w:val="000A59A4"/>
    <w:rsid w:val="000A7533"/>
    <w:rsid w:val="000B174E"/>
    <w:rsid w:val="000B1F2A"/>
    <w:rsid w:val="000B28AB"/>
    <w:rsid w:val="000B5030"/>
    <w:rsid w:val="000C369D"/>
    <w:rsid w:val="000C5E3E"/>
    <w:rsid w:val="000C789B"/>
    <w:rsid w:val="000C796E"/>
    <w:rsid w:val="000C7CF7"/>
    <w:rsid w:val="000D2C6C"/>
    <w:rsid w:val="000D4DE8"/>
    <w:rsid w:val="000D4E81"/>
    <w:rsid w:val="000D5090"/>
    <w:rsid w:val="000D57FB"/>
    <w:rsid w:val="000D6597"/>
    <w:rsid w:val="000E1527"/>
    <w:rsid w:val="000E1AB4"/>
    <w:rsid w:val="000E256F"/>
    <w:rsid w:val="000E2907"/>
    <w:rsid w:val="000E331B"/>
    <w:rsid w:val="000E381F"/>
    <w:rsid w:val="000E400F"/>
    <w:rsid w:val="000E6F1D"/>
    <w:rsid w:val="000E7AFE"/>
    <w:rsid w:val="000F07F2"/>
    <w:rsid w:val="000F1250"/>
    <w:rsid w:val="000F53F7"/>
    <w:rsid w:val="000F54E5"/>
    <w:rsid w:val="000F568E"/>
    <w:rsid w:val="000F6754"/>
    <w:rsid w:val="000F7333"/>
    <w:rsid w:val="000F79CD"/>
    <w:rsid w:val="001015B0"/>
    <w:rsid w:val="00106DE2"/>
    <w:rsid w:val="001108BD"/>
    <w:rsid w:val="00110CE0"/>
    <w:rsid w:val="00112150"/>
    <w:rsid w:val="001147A3"/>
    <w:rsid w:val="00114D64"/>
    <w:rsid w:val="00116194"/>
    <w:rsid w:val="00117196"/>
    <w:rsid w:val="00117B36"/>
    <w:rsid w:val="0012098E"/>
    <w:rsid w:val="00121B9B"/>
    <w:rsid w:val="00121FD4"/>
    <w:rsid w:val="00122B20"/>
    <w:rsid w:val="00122DA8"/>
    <w:rsid w:val="00125D86"/>
    <w:rsid w:val="00131E99"/>
    <w:rsid w:val="00133B92"/>
    <w:rsid w:val="0013403D"/>
    <w:rsid w:val="00134087"/>
    <w:rsid w:val="001344C4"/>
    <w:rsid w:val="00134895"/>
    <w:rsid w:val="00134C9E"/>
    <w:rsid w:val="00142705"/>
    <w:rsid w:val="00143C7F"/>
    <w:rsid w:val="001443CF"/>
    <w:rsid w:val="001467DC"/>
    <w:rsid w:val="00151E4A"/>
    <w:rsid w:val="00152753"/>
    <w:rsid w:val="0015305A"/>
    <w:rsid w:val="0015401A"/>
    <w:rsid w:val="0015673C"/>
    <w:rsid w:val="00160001"/>
    <w:rsid w:val="0016029D"/>
    <w:rsid w:val="00160F88"/>
    <w:rsid w:val="0016170F"/>
    <w:rsid w:val="00161DFE"/>
    <w:rsid w:val="00164013"/>
    <w:rsid w:val="00165775"/>
    <w:rsid w:val="0016615A"/>
    <w:rsid w:val="00166B26"/>
    <w:rsid w:val="0017005E"/>
    <w:rsid w:val="00170AF2"/>
    <w:rsid w:val="00171864"/>
    <w:rsid w:val="001731AE"/>
    <w:rsid w:val="0017328A"/>
    <w:rsid w:val="00175086"/>
    <w:rsid w:val="00175537"/>
    <w:rsid w:val="00176A66"/>
    <w:rsid w:val="00177D27"/>
    <w:rsid w:val="00180851"/>
    <w:rsid w:val="00180BA2"/>
    <w:rsid w:val="00181797"/>
    <w:rsid w:val="00181BBB"/>
    <w:rsid w:val="00182C59"/>
    <w:rsid w:val="0018349D"/>
    <w:rsid w:val="00183F83"/>
    <w:rsid w:val="00184245"/>
    <w:rsid w:val="00184DFE"/>
    <w:rsid w:val="00186541"/>
    <w:rsid w:val="00186F9D"/>
    <w:rsid w:val="00187DE0"/>
    <w:rsid w:val="00192329"/>
    <w:rsid w:val="00197F43"/>
    <w:rsid w:val="001A0D76"/>
    <w:rsid w:val="001A3395"/>
    <w:rsid w:val="001A499C"/>
    <w:rsid w:val="001B0763"/>
    <w:rsid w:val="001B1323"/>
    <w:rsid w:val="001B1490"/>
    <w:rsid w:val="001B1764"/>
    <w:rsid w:val="001B1C43"/>
    <w:rsid w:val="001B261D"/>
    <w:rsid w:val="001B2B2E"/>
    <w:rsid w:val="001B2F3C"/>
    <w:rsid w:val="001B4432"/>
    <w:rsid w:val="001B5F66"/>
    <w:rsid w:val="001B67CD"/>
    <w:rsid w:val="001B7ED8"/>
    <w:rsid w:val="001C0CF7"/>
    <w:rsid w:val="001C29FD"/>
    <w:rsid w:val="001C35EC"/>
    <w:rsid w:val="001C52E5"/>
    <w:rsid w:val="001D260A"/>
    <w:rsid w:val="001D4099"/>
    <w:rsid w:val="001D5361"/>
    <w:rsid w:val="001D5CEE"/>
    <w:rsid w:val="001D5FF6"/>
    <w:rsid w:val="001D61D2"/>
    <w:rsid w:val="001D6BBF"/>
    <w:rsid w:val="001E02ED"/>
    <w:rsid w:val="001E1117"/>
    <w:rsid w:val="001E2244"/>
    <w:rsid w:val="001E34FF"/>
    <w:rsid w:val="001E5345"/>
    <w:rsid w:val="001E5697"/>
    <w:rsid w:val="001E639F"/>
    <w:rsid w:val="001F2764"/>
    <w:rsid w:val="001F3810"/>
    <w:rsid w:val="001F4C4C"/>
    <w:rsid w:val="001F7137"/>
    <w:rsid w:val="001F7F92"/>
    <w:rsid w:val="002023BA"/>
    <w:rsid w:val="002035A2"/>
    <w:rsid w:val="002038BB"/>
    <w:rsid w:val="00204223"/>
    <w:rsid w:val="002057E9"/>
    <w:rsid w:val="0020717B"/>
    <w:rsid w:val="002164DC"/>
    <w:rsid w:val="0021795A"/>
    <w:rsid w:val="002205CA"/>
    <w:rsid w:val="0022105F"/>
    <w:rsid w:val="002218E0"/>
    <w:rsid w:val="00223F04"/>
    <w:rsid w:val="002271CD"/>
    <w:rsid w:val="00231B52"/>
    <w:rsid w:val="00231FDD"/>
    <w:rsid w:val="00234B50"/>
    <w:rsid w:val="002351C4"/>
    <w:rsid w:val="002400FA"/>
    <w:rsid w:val="00240B8F"/>
    <w:rsid w:val="00241839"/>
    <w:rsid w:val="00242B23"/>
    <w:rsid w:val="00243A3C"/>
    <w:rsid w:val="00245803"/>
    <w:rsid w:val="00247B49"/>
    <w:rsid w:val="00250012"/>
    <w:rsid w:val="00251045"/>
    <w:rsid w:val="00251A53"/>
    <w:rsid w:val="00251F7B"/>
    <w:rsid w:val="00252E99"/>
    <w:rsid w:val="00254674"/>
    <w:rsid w:val="00256C77"/>
    <w:rsid w:val="002570A1"/>
    <w:rsid w:val="0025731A"/>
    <w:rsid w:val="002608DB"/>
    <w:rsid w:val="00260B20"/>
    <w:rsid w:val="002619DF"/>
    <w:rsid w:val="002622A2"/>
    <w:rsid w:val="002639A0"/>
    <w:rsid w:val="00264514"/>
    <w:rsid w:val="00271E80"/>
    <w:rsid w:val="002729FA"/>
    <w:rsid w:val="00276BE3"/>
    <w:rsid w:val="002778A1"/>
    <w:rsid w:val="00282594"/>
    <w:rsid w:val="002835AA"/>
    <w:rsid w:val="00284B84"/>
    <w:rsid w:val="002870E9"/>
    <w:rsid w:val="00291FDE"/>
    <w:rsid w:val="00292625"/>
    <w:rsid w:val="0029366C"/>
    <w:rsid w:val="0029385C"/>
    <w:rsid w:val="00294E7C"/>
    <w:rsid w:val="00295870"/>
    <w:rsid w:val="0029646E"/>
    <w:rsid w:val="00297307"/>
    <w:rsid w:val="002A0081"/>
    <w:rsid w:val="002A0A8D"/>
    <w:rsid w:val="002A25F2"/>
    <w:rsid w:val="002A262E"/>
    <w:rsid w:val="002A44CC"/>
    <w:rsid w:val="002A4F4D"/>
    <w:rsid w:val="002A588D"/>
    <w:rsid w:val="002A7D25"/>
    <w:rsid w:val="002B068C"/>
    <w:rsid w:val="002B1291"/>
    <w:rsid w:val="002B15EB"/>
    <w:rsid w:val="002B1815"/>
    <w:rsid w:val="002B1CB6"/>
    <w:rsid w:val="002B1CB9"/>
    <w:rsid w:val="002B2978"/>
    <w:rsid w:val="002B3466"/>
    <w:rsid w:val="002B65EC"/>
    <w:rsid w:val="002C2FCE"/>
    <w:rsid w:val="002C32BF"/>
    <w:rsid w:val="002C3974"/>
    <w:rsid w:val="002C5178"/>
    <w:rsid w:val="002C689A"/>
    <w:rsid w:val="002D2529"/>
    <w:rsid w:val="002D3EFE"/>
    <w:rsid w:val="002D56D8"/>
    <w:rsid w:val="002D67FA"/>
    <w:rsid w:val="002D6A14"/>
    <w:rsid w:val="002D6C6D"/>
    <w:rsid w:val="002D7882"/>
    <w:rsid w:val="002D7C93"/>
    <w:rsid w:val="002E023C"/>
    <w:rsid w:val="002E1E3A"/>
    <w:rsid w:val="002E1EEA"/>
    <w:rsid w:val="002E1F5E"/>
    <w:rsid w:val="002E3FCE"/>
    <w:rsid w:val="002E6D80"/>
    <w:rsid w:val="002E71C9"/>
    <w:rsid w:val="002F03E9"/>
    <w:rsid w:val="002F2503"/>
    <w:rsid w:val="002F54E6"/>
    <w:rsid w:val="002F58BA"/>
    <w:rsid w:val="002F5902"/>
    <w:rsid w:val="002F70E5"/>
    <w:rsid w:val="003000CD"/>
    <w:rsid w:val="00303F07"/>
    <w:rsid w:val="00304A09"/>
    <w:rsid w:val="00305908"/>
    <w:rsid w:val="00306705"/>
    <w:rsid w:val="003072BF"/>
    <w:rsid w:val="00311226"/>
    <w:rsid w:val="0031311F"/>
    <w:rsid w:val="0031730F"/>
    <w:rsid w:val="003174C8"/>
    <w:rsid w:val="0032046C"/>
    <w:rsid w:val="003224A2"/>
    <w:rsid w:val="003261F9"/>
    <w:rsid w:val="003262F5"/>
    <w:rsid w:val="00326656"/>
    <w:rsid w:val="003308C1"/>
    <w:rsid w:val="00330FE9"/>
    <w:rsid w:val="00331892"/>
    <w:rsid w:val="00332170"/>
    <w:rsid w:val="00336EE2"/>
    <w:rsid w:val="003401CC"/>
    <w:rsid w:val="00340F52"/>
    <w:rsid w:val="00341340"/>
    <w:rsid w:val="00342197"/>
    <w:rsid w:val="00344A17"/>
    <w:rsid w:val="00345D90"/>
    <w:rsid w:val="00346704"/>
    <w:rsid w:val="003479E4"/>
    <w:rsid w:val="003479F9"/>
    <w:rsid w:val="00350A77"/>
    <w:rsid w:val="00350ED5"/>
    <w:rsid w:val="00351DD8"/>
    <w:rsid w:val="003521C4"/>
    <w:rsid w:val="00352BC0"/>
    <w:rsid w:val="0035368C"/>
    <w:rsid w:val="003563A1"/>
    <w:rsid w:val="00356ECE"/>
    <w:rsid w:val="003576B1"/>
    <w:rsid w:val="003617D0"/>
    <w:rsid w:val="00361E5D"/>
    <w:rsid w:val="00364842"/>
    <w:rsid w:val="0036628D"/>
    <w:rsid w:val="00371F38"/>
    <w:rsid w:val="00374089"/>
    <w:rsid w:val="0037473B"/>
    <w:rsid w:val="00375EBA"/>
    <w:rsid w:val="00380A51"/>
    <w:rsid w:val="00381958"/>
    <w:rsid w:val="00386D60"/>
    <w:rsid w:val="00386F52"/>
    <w:rsid w:val="003874C7"/>
    <w:rsid w:val="00387985"/>
    <w:rsid w:val="00391519"/>
    <w:rsid w:val="003924E4"/>
    <w:rsid w:val="003945FE"/>
    <w:rsid w:val="0039476B"/>
    <w:rsid w:val="003A1956"/>
    <w:rsid w:val="003A4210"/>
    <w:rsid w:val="003A45A9"/>
    <w:rsid w:val="003A46EF"/>
    <w:rsid w:val="003A70DC"/>
    <w:rsid w:val="003B0843"/>
    <w:rsid w:val="003B330A"/>
    <w:rsid w:val="003B50EF"/>
    <w:rsid w:val="003B65DC"/>
    <w:rsid w:val="003B69A8"/>
    <w:rsid w:val="003B795B"/>
    <w:rsid w:val="003C1B8E"/>
    <w:rsid w:val="003C264C"/>
    <w:rsid w:val="003C4C66"/>
    <w:rsid w:val="003C656D"/>
    <w:rsid w:val="003C71CF"/>
    <w:rsid w:val="003D3040"/>
    <w:rsid w:val="003D30B5"/>
    <w:rsid w:val="003D44A3"/>
    <w:rsid w:val="003D5314"/>
    <w:rsid w:val="003D564B"/>
    <w:rsid w:val="003D6158"/>
    <w:rsid w:val="003D73E3"/>
    <w:rsid w:val="003E057F"/>
    <w:rsid w:val="003E1F6B"/>
    <w:rsid w:val="003E275B"/>
    <w:rsid w:val="003E2D3C"/>
    <w:rsid w:val="003E5238"/>
    <w:rsid w:val="003F558F"/>
    <w:rsid w:val="004017F9"/>
    <w:rsid w:val="004062EF"/>
    <w:rsid w:val="0040690F"/>
    <w:rsid w:val="004077F4"/>
    <w:rsid w:val="004114EA"/>
    <w:rsid w:val="00414E1D"/>
    <w:rsid w:val="00420176"/>
    <w:rsid w:val="0042249B"/>
    <w:rsid w:val="00425537"/>
    <w:rsid w:val="00426BF6"/>
    <w:rsid w:val="004307F5"/>
    <w:rsid w:val="004314CE"/>
    <w:rsid w:val="00431EC3"/>
    <w:rsid w:val="004350B9"/>
    <w:rsid w:val="004422A1"/>
    <w:rsid w:val="004422F6"/>
    <w:rsid w:val="00442E50"/>
    <w:rsid w:val="00444420"/>
    <w:rsid w:val="00444A4D"/>
    <w:rsid w:val="004474CB"/>
    <w:rsid w:val="00447B1A"/>
    <w:rsid w:val="0045064F"/>
    <w:rsid w:val="00450C44"/>
    <w:rsid w:val="00451245"/>
    <w:rsid w:val="0045172D"/>
    <w:rsid w:val="00451821"/>
    <w:rsid w:val="004521E1"/>
    <w:rsid w:val="00454017"/>
    <w:rsid w:val="004560C5"/>
    <w:rsid w:val="0045634F"/>
    <w:rsid w:val="00460777"/>
    <w:rsid w:val="00461400"/>
    <w:rsid w:val="00461B5B"/>
    <w:rsid w:val="004623CE"/>
    <w:rsid w:val="0046781C"/>
    <w:rsid w:val="00471579"/>
    <w:rsid w:val="00471F47"/>
    <w:rsid w:val="004747C2"/>
    <w:rsid w:val="00475DB3"/>
    <w:rsid w:val="00477BAC"/>
    <w:rsid w:val="00480113"/>
    <w:rsid w:val="004831C6"/>
    <w:rsid w:val="00484117"/>
    <w:rsid w:val="004852F8"/>
    <w:rsid w:val="0049238E"/>
    <w:rsid w:val="0049400A"/>
    <w:rsid w:val="004A182C"/>
    <w:rsid w:val="004A3450"/>
    <w:rsid w:val="004A557F"/>
    <w:rsid w:val="004A5B10"/>
    <w:rsid w:val="004A5C7F"/>
    <w:rsid w:val="004A70B2"/>
    <w:rsid w:val="004B495A"/>
    <w:rsid w:val="004B5EE8"/>
    <w:rsid w:val="004B6823"/>
    <w:rsid w:val="004C0515"/>
    <w:rsid w:val="004C1DA8"/>
    <w:rsid w:val="004C204D"/>
    <w:rsid w:val="004C2A14"/>
    <w:rsid w:val="004C2DBE"/>
    <w:rsid w:val="004C45C7"/>
    <w:rsid w:val="004C523E"/>
    <w:rsid w:val="004C5F5A"/>
    <w:rsid w:val="004C727C"/>
    <w:rsid w:val="004D1BBF"/>
    <w:rsid w:val="004D4E68"/>
    <w:rsid w:val="004D5440"/>
    <w:rsid w:val="004D6321"/>
    <w:rsid w:val="004D6DF8"/>
    <w:rsid w:val="004E0C03"/>
    <w:rsid w:val="004E63F8"/>
    <w:rsid w:val="004E6AC1"/>
    <w:rsid w:val="004E6B58"/>
    <w:rsid w:val="004E7BD8"/>
    <w:rsid w:val="004F0AF3"/>
    <w:rsid w:val="004F5418"/>
    <w:rsid w:val="004F5F84"/>
    <w:rsid w:val="004F61D6"/>
    <w:rsid w:val="00501255"/>
    <w:rsid w:val="00501C34"/>
    <w:rsid w:val="00502212"/>
    <w:rsid w:val="00502C1B"/>
    <w:rsid w:val="005048A4"/>
    <w:rsid w:val="0050500C"/>
    <w:rsid w:val="00507451"/>
    <w:rsid w:val="00510759"/>
    <w:rsid w:val="0051193B"/>
    <w:rsid w:val="0051198C"/>
    <w:rsid w:val="0051414F"/>
    <w:rsid w:val="00514A8C"/>
    <w:rsid w:val="0051552B"/>
    <w:rsid w:val="005165B3"/>
    <w:rsid w:val="00516870"/>
    <w:rsid w:val="005232C1"/>
    <w:rsid w:val="0052394B"/>
    <w:rsid w:val="00523F56"/>
    <w:rsid w:val="005252CA"/>
    <w:rsid w:val="00525B8D"/>
    <w:rsid w:val="00526276"/>
    <w:rsid w:val="005269F2"/>
    <w:rsid w:val="00530D9B"/>
    <w:rsid w:val="00530FB8"/>
    <w:rsid w:val="00531F7B"/>
    <w:rsid w:val="005333F7"/>
    <w:rsid w:val="00534398"/>
    <w:rsid w:val="00534961"/>
    <w:rsid w:val="00536010"/>
    <w:rsid w:val="005376C8"/>
    <w:rsid w:val="00540203"/>
    <w:rsid w:val="00540D1F"/>
    <w:rsid w:val="00540FA0"/>
    <w:rsid w:val="00542D9E"/>
    <w:rsid w:val="00542F55"/>
    <w:rsid w:val="005438A4"/>
    <w:rsid w:val="005473E2"/>
    <w:rsid w:val="00553633"/>
    <w:rsid w:val="00553AF9"/>
    <w:rsid w:val="005548F4"/>
    <w:rsid w:val="00555825"/>
    <w:rsid w:val="0055603E"/>
    <w:rsid w:val="005567DD"/>
    <w:rsid w:val="005614B3"/>
    <w:rsid w:val="00563230"/>
    <w:rsid w:val="00566D6D"/>
    <w:rsid w:val="005672CE"/>
    <w:rsid w:val="005675F5"/>
    <w:rsid w:val="0057274F"/>
    <w:rsid w:val="005769E1"/>
    <w:rsid w:val="005806DC"/>
    <w:rsid w:val="0058331D"/>
    <w:rsid w:val="00583530"/>
    <w:rsid w:val="005856B6"/>
    <w:rsid w:val="00587AA8"/>
    <w:rsid w:val="00592803"/>
    <w:rsid w:val="00596FE3"/>
    <w:rsid w:val="005A0506"/>
    <w:rsid w:val="005A2E1C"/>
    <w:rsid w:val="005A3BB5"/>
    <w:rsid w:val="005A4E99"/>
    <w:rsid w:val="005A60FC"/>
    <w:rsid w:val="005B0150"/>
    <w:rsid w:val="005B13FA"/>
    <w:rsid w:val="005B7F5B"/>
    <w:rsid w:val="005C0534"/>
    <w:rsid w:val="005C0C9A"/>
    <w:rsid w:val="005C14F4"/>
    <w:rsid w:val="005C2268"/>
    <w:rsid w:val="005C4728"/>
    <w:rsid w:val="005C4B60"/>
    <w:rsid w:val="005C5DFD"/>
    <w:rsid w:val="005C6AF6"/>
    <w:rsid w:val="005C7F28"/>
    <w:rsid w:val="005D0749"/>
    <w:rsid w:val="005D30E3"/>
    <w:rsid w:val="005D4C9A"/>
    <w:rsid w:val="005D752A"/>
    <w:rsid w:val="005E0C50"/>
    <w:rsid w:val="005E2583"/>
    <w:rsid w:val="005E3CB4"/>
    <w:rsid w:val="005E4338"/>
    <w:rsid w:val="005E50F1"/>
    <w:rsid w:val="005E5777"/>
    <w:rsid w:val="005E77F2"/>
    <w:rsid w:val="005F1A31"/>
    <w:rsid w:val="005F1C03"/>
    <w:rsid w:val="005F25C7"/>
    <w:rsid w:val="005F3EF7"/>
    <w:rsid w:val="005F48BC"/>
    <w:rsid w:val="005F4F61"/>
    <w:rsid w:val="005F626A"/>
    <w:rsid w:val="005F79D5"/>
    <w:rsid w:val="006003B1"/>
    <w:rsid w:val="00601900"/>
    <w:rsid w:val="006042AA"/>
    <w:rsid w:val="00604FFA"/>
    <w:rsid w:val="00605CE1"/>
    <w:rsid w:val="00606282"/>
    <w:rsid w:val="006063B4"/>
    <w:rsid w:val="00611466"/>
    <w:rsid w:val="00615590"/>
    <w:rsid w:val="00615F5B"/>
    <w:rsid w:val="00615FEF"/>
    <w:rsid w:val="006200D8"/>
    <w:rsid w:val="006232AE"/>
    <w:rsid w:val="0062544F"/>
    <w:rsid w:val="00626E91"/>
    <w:rsid w:val="00627AE5"/>
    <w:rsid w:val="006324E8"/>
    <w:rsid w:val="006338AE"/>
    <w:rsid w:val="00633E46"/>
    <w:rsid w:val="00634AA6"/>
    <w:rsid w:val="0063533C"/>
    <w:rsid w:val="0063622D"/>
    <w:rsid w:val="006369FF"/>
    <w:rsid w:val="00636A27"/>
    <w:rsid w:val="00636FA2"/>
    <w:rsid w:val="00637ACA"/>
    <w:rsid w:val="006409F7"/>
    <w:rsid w:val="0064257E"/>
    <w:rsid w:val="00643390"/>
    <w:rsid w:val="006438CC"/>
    <w:rsid w:val="00643E24"/>
    <w:rsid w:val="0064485C"/>
    <w:rsid w:val="00644A21"/>
    <w:rsid w:val="00645CF2"/>
    <w:rsid w:val="00647B18"/>
    <w:rsid w:val="00647E39"/>
    <w:rsid w:val="00650C21"/>
    <w:rsid w:val="00651808"/>
    <w:rsid w:val="00656360"/>
    <w:rsid w:val="006563A4"/>
    <w:rsid w:val="0065799F"/>
    <w:rsid w:val="00660360"/>
    <w:rsid w:val="0066167F"/>
    <w:rsid w:val="00666AAF"/>
    <w:rsid w:val="00666EC4"/>
    <w:rsid w:val="00667158"/>
    <w:rsid w:val="00671182"/>
    <w:rsid w:val="00675C78"/>
    <w:rsid w:val="00676845"/>
    <w:rsid w:val="006777AE"/>
    <w:rsid w:val="006807CA"/>
    <w:rsid w:val="00682666"/>
    <w:rsid w:val="00684022"/>
    <w:rsid w:val="00684C13"/>
    <w:rsid w:val="00690AE8"/>
    <w:rsid w:val="00691265"/>
    <w:rsid w:val="00691A2B"/>
    <w:rsid w:val="00693790"/>
    <w:rsid w:val="00693C7D"/>
    <w:rsid w:val="00693C9A"/>
    <w:rsid w:val="00694DE6"/>
    <w:rsid w:val="00695669"/>
    <w:rsid w:val="00695890"/>
    <w:rsid w:val="00696E85"/>
    <w:rsid w:val="006971F1"/>
    <w:rsid w:val="006A1648"/>
    <w:rsid w:val="006A1854"/>
    <w:rsid w:val="006A3BDF"/>
    <w:rsid w:val="006A3C85"/>
    <w:rsid w:val="006B1962"/>
    <w:rsid w:val="006B2F3E"/>
    <w:rsid w:val="006B4D2D"/>
    <w:rsid w:val="006B55A4"/>
    <w:rsid w:val="006B5A00"/>
    <w:rsid w:val="006B6CC2"/>
    <w:rsid w:val="006B6E55"/>
    <w:rsid w:val="006B784C"/>
    <w:rsid w:val="006B7E7A"/>
    <w:rsid w:val="006C051C"/>
    <w:rsid w:val="006C056D"/>
    <w:rsid w:val="006C141F"/>
    <w:rsid w:val="006C1A7A"/>
    <w:rsid w:val="006C1CEA"/>
    <w:rsid w:val="006C324B"/>
    <w:rsid w:val="006C6F76"/>
    <w:rsid w:val="006C7FE4"/>
    <w:rsid w:val="006D2353"/>
    <w:rsid w:val="006D26EB"/>
    <w:rsid w:val="006D2B8E"/>
    <w:rsid w:val="006D41A0"/>
    <w:rsid w:val="006D42DE"/>
    <w:rsid w:val="006D731B"/>
    <w:rsid w:val="006D7D75"/>
    <w:rsid w:val="006E1CEE"/>
    <w:rsid w:val="006E1F5C"/>
    <w:rsid w:val="006E2C2B"/>
    <w:rsid w:val="006E7A93"/>
    <w:rsid w:val="006F0268"/>
    <w:rsid w:val="006F0B2F"/>
    <w:rsid w:val="006F0F9A"/>
    <w:rsid w:val="006F252E"/>
    <w:rsid w:val="006F4272"/>
    <w:rsid w:val="006F72BD"/>
    <w:rsid w:val="006F79C3"/>
    <w:rsid w:val="00703063"/>
    <w:rsid w:val="00703A59"/>
    <w:rsid w:val="00706715"/>
    <w:rsid w:val="007161AA"/>
    <w:rsid w:val="007166CD"/>
    <w:rsid w:val="0071688C"/>
    <w:rsid w:val="00725A6D"/>
    <w:rsid w:val="00727621"/>
    <w:rsid w:val="0072780C"/>
    <w:rsid w:val="00730E96"/>
    <w:rsid w:val="00732140"/>
    <w:rsid w:val="00732590"/>
    <w:rsid w:val="007336C3"/>
    <w:rsid w:val="00743064"/>
    <w:rsid w:val="00743B8C"/>
    <w:rsid w:val="00746A47"/>
    <w:rsid w:val="00746F82"/>
    <w:rsid w:val="007500F7"/>
    <w:rsid w:val="0075467F"/>
    <w:rsid w:val="00754B47"/>
    <w:rsid w:val="00755A6D"/>
    <w:rsid w:val="00756EEF"/>
    <w:rsid w:val="00757DA5"/>
    <w:rsid w:val="007630AA"/>
    <w:rsid w:val="00763649"/>
    <w:rsid w:val="0076760D"/>
    <w:rsid w:val="00767DBE"/>
    <w:rsid w:val="00771572"/>
    <w:rsid w:val="00771645"/>
    <w:rsid w:val="0077461A"/>
    <w:rsid w:val="00774ECE"/>
    <w:rsid w:val="0077501C"/>
    <w:rsid w:val="0077560E"/>
    <w:rsid w:val="00776ECA"/>
    <w:rsid w:val="007808BD"/>
    <w:rsid w:val="00781987"/>
    <w:rsid w:val="00782140"/>
    <w:rsid w:val="0078252B"/>
    <w:rsid w:val="00783C36"/>
    <w:rsid w:val="00784F16"/>
    <w:rsid w:val="00784FAD"/>
    <w:rsid w:val="00786E76"/>
    <w:rsid w:val="00787092"/>
    <w:rsid w:val="00791309"/>
    <w:rsid w:val="00794A0A"/>
    <w:rsid w:val="00796AB7"/>
    <w:rsid w:val="00796FD5"/>
    <w:rsid w:val="007A0733"/>
    <w:rsid w:val="007A08DA"/>
    <w:rsid w:val="007A0E66"/>
    <w:rsid w:val="007A2279"/>
    <w:rsid w:val="007A2A6F"/>
    <w:rsid w:val="007A2CF9"/>
    <w:rsid w:val="007A364C"/>
    <w:rsid w:val="007B17EE"/>
    <w:rsid w:val="007B6368"/>
    <w:rsid w:val="007B74A1"/>
    <w:rsid w:val="007B769B"/>
    <w:rsid w:val="007C4212"/>
    <w:rsid w:val="007C7329"/>
    <w:rsid w:val="007C79D0"/>
    <w:rsid w:val="007D05D7"/>
    <w:rsid w:val="007D0C00"/>
    <w:rsid w:val="007D16BE"/>
    <w:rsid w:val="007D444B"/>
    <w:rsid w:val="007D6001"/>
    <w:rsid w:val="007D63AD"/>
    <w:rsid w:val="007D68A6"/>
    <w:rsid w:val="007D7996"/>
    <w:rsid w:val="007E093B"/>
    <w:rsid w:val="007E0B1C"/>
    <w:rsid w:val="007F0CE0"/>
    <w:rsid w:val="007F2BC4"/>
    <w:rsid w:val="007F4361"/>
    <w:rsid w:val="007F47E6"/>
    <w:rsid w:val="007F4BDA"/>
    <w:rsid w:val="007F7C1A"/>
    <w:rsid w:val="0080005B"/>
    <w:rsid w:val="00800204"/>
    <w:rsid w:val="0080408C"/>
    <w:rsid w:val="00804303"/>
    <w:rsid w:val="008045C5"/>
    <w:rsid w:val="0080491A"/>
    <w:rsid w:val="008058A2"/>
    <w:rsid w:val="0080685F"/>
    <w:rsid w:val="00807338"/>
    <w:rsid w:val="00807707"/>
    <w:rsid w:val="00807973"/>
    <w:rsid w:val="00807CC5"/>
    <w:rsid w:val="00807E36"/>
    <w:rsid w:val="00810F40"/>
    <w:rsid w:val="00812B45"/>
    <w:rsid w:val="00815491"/>
    <w:rsid w:val="0081610B"/>
    <w:rsid w:val="008165EE"/>
    <w:rsid w:val="0081708C"/>
    <w:rsid w:val="00817EE0"/>
    <w:rsid w:val="00820DDE"/>
    <w:rsid w:val="0082295C"/>
    <w:rsid w:val="008309A3"/>
    <w:rsid w:val="00830EF9"/>
    <w:rsid w:val="00834512"/>
    <w:rsid w:val="00837142"/>
    <w:rsid w:val="00844D6E"/>
    <w:rsid w:val="008471CC"/>
    <w:rsid w:val="008505AC"/>
    <w:rsid w:val="00853224"/>
    <w:rsid w:val="0085364E"/>
    <w:rsid w:val="00854908"/>
    <w:rsid w:val="008550BF"/>
    <w:rsid w:val="008553E1"/>
    <w:rsid w:val="00862A98"/>
    <w:rsid w:val="00862AE5"/>
    <w:rsid w:val="00862FD2"/>
    <w:rsid w:val="00866050"/>
    <w:rsid w:val="00866987"/>
    <w:rsid w:val="008671D8"/>
    <w:rsid w:val="008723CF"/>
    <w:rsid w:val="00872C3C"/>
    <w:rsid w:val="00872F12"/>
    <w:rsid w:val="00873667"/>
    <w:rsid w:val="00873A3B"/>
    <w:rsid w:val="0087407F"/>
    <w:rsid w:val="008769C2"/>
    <w:rsid w:val="00876ABC"/>
    <w:rsid w:val="008770C2"/>
    <w:rsid w:val="0087746F"/>
    <w:rsid w:val="008777AB"/>
    <w:rsid w:val="00880815"/>
    <w:rsid w:val="00884CC3"/>
    <w:rsid w:val="00884CC4"/>
    <w:rsid w:val="008856CC"/>
    <w:rsid w:val="00885D84"/>
    <w:rsid w:val="00886194"/>
    <w:rsid w:val="00886BEE"/>
    <w:rsid w:val="0088776E"/>
    <w:rsid w:val="00890CC8"/>
    <w:rsid w:val="0089554C"/>
    <w:rsid w:val="00897676"/>
    <w:rsid w:val="008A0624"/>
    <w:rsid w:val="008A176D"/>
    <w:rsid w:val="008A1AA0"/>
    <w:rsid w:val="008A3391"/>
    <w:rsid w:val="008A58BF"/>
    <w:rsid w:val="008A5C88"/>
    <w:rsid w:val="008A63CA"/>
    <w:rsid w:val="008A6AE9"/>
    <w:rsid w:val="008A71AF"/>
    <w:rsid w:val="008A7EAE"/>
    <w:rsid w:val="008B0592"/>
    <w:rsid w:val="008B228B"/>
    <w:rsid w:val="008B4EA9"/>
    <w:rsid w:val="008B53EB"/>
    <w:rsid w:val="008B6179"/>
    <w:rsid w:val="008B649B"/>
    <w:rsid w:val="008B6860"/>
    <w:rsid w:val="008B7F1D"/>
    <w:rsid w:val="008C03A2"/>
    <w:rsid w:val="008C0681"/>
    <w:rsid w:val="008C17D9"/>
    <w:rsid w:val="008C235E"/>
    <w:rsid w:val="008C2521"/>
    <w:rsid w:val="008C3CAA"/>
    <w:rsid w:val="008C4D5A"/>
    <w:rsid w:val="008C567F"/>
    <w:rsid w:val="008C64B9"/>
    <w:rsid w:val="008C6F5D"/>
    <w:rsid w:val="008D1C1B"/>
    <w:rsid w:val="008D2452"/>
    <w:rsid w:val="008D2708"/>
    <w:rsid w:val="008D31B0"/>
    <w:rsid w:val="008D40E8"/>
    <w:rsid w:val="008D617A"/>
    <w:rsid w:val="008E02F0"/>
    <w:rsid w:val="008E2A91"/>
    <w:rsid w:val="008E33B9"/>
    <w:rsid w:val="008E5466"/>
    <w:rsid w:val="008E686D"/>
    <w:rsid w:val="008F01FD"/>
    <w:rsid w:val="008F0567"/>
    <w:rsid w:val="008F3C75"/>
    <w:rsid w:val="008F57AC"/>
    <w:rsid w:val="008F5F63"/>
    <w:rsid w:val="008F6332"/>
    <w:rsid w:val="0090087B"/>
    <w:rsid w:val="00901FC7"/>
    <w:rsid w:val="00903968"/>
    <w:rsid w:val="00907F94"/>
    <w:rsid w:val="00910791"/>
    <w:rsid w:val="00912899"/>
    <w:rsid w:val="00914137"/>
    <w:rsid w:val="00914330"/>
    <w:rsid w:val="0091656C"/>
    <w:rsid w:val="00922539"/>
    <w:rsid w:val="00923444"/>
    <w:rsid w:val="0092377A"/>
    <w:rsid w:val="0092407F"/>
    <w:rsid w:val="00924445"/>
    <w:rsid w:val="00925129"/>
    <w:rsid w:val="00926702"/>
    <w:rsid w:val="00934EC1"/>
    <w:rsid w:val="00935832"/>
    <w:rsid w:val="00943454"/>
    <w:rsid w:val="009465FC"/>
    <w:rsid w:val="00950019"/>
    <w:rsid w:val="009512C2"/>
    <w:rsid w:val="00951D8A"/>
    <w:rsid w:val="00955672"/>
    <w:rsid w:val="00957A6D"/>
    <w:rsid w:val="00957EDE"/>
    <w:rsid w:val="00961C82"/>
    <w:rsid w:val="00965E4C"/>
    <w:rsid w:val="00966B3D"/>
    <w:rsid w:val="0096703A"/>
    <w:rsid w:val="00970584"/>
    <w:rsid w:val="009718BA"/>
    <w:rsid w:val="00973B9F"/>
    <w:rsid w:val="009741D6"/>
    <w:rsid w:val="009748C1"/>
    <w:rsid w:val="00975304"/>
    <w:rsid w:val="009759F2"/>
    <w:rsid w:val="009776C9"/>
    <w:rsid w:val="00982E3A"/>
    <w:rsid w:val="00983227"/>
    <w:rsid w:val="009833D2"/>
    <w:rsid w:val="0098616F"/>
    <w:rsid w:val="009901AC"/>
    <w:rsid w:val="009901ED"/>
    <w:rsid w:val="009903DB"/>
    <w:rsid w:val="009907CF"/>
    <w:rsid w:val="009915FF"/>
    <w:rsid w:val="00992C7B"/>
    <w:rsid w:val="00992F00"/>
    <w:rsid w:val="00994B85"/>
    <w:rsid w:val="00995506"/>
    <w:rsid w:val="00996769"/>
    <w:rsid w:val="00997C97"/>
    <w:rsid w:val="009A1104"/>
    <w:rsid w:val="009A4D3F"/>
    <w:rsid w:val="009A5526"/>
    <w:rsid w:val="009A598B"/>
    <w:rsid w:val="009A65BE"/>
    <w:rsid w:val="009B2724"/>
    <w:rsid w:val="009B396B"/>
    <w:rsid w:val="009B4051"/>
    <w:rsid w:val="009B4D3C"/>
    <w:rsid w:val="009B5920"/>
    <w:rsid w:val="009B6466"/>
    <w:rsid w:val="009B73A7"/>
    <w:rsid w:val="009C0B2E"/>
    <w:rsid w:val="009C1818"/>
    <w:rsid w:val="009C27CB"/>
    <w:rsid w:val="009D0934"/>
    <w:rsid w:val="009D1CC1"/>
    <w:rsid w:val="009D2110"/>
    <w:rsid w:val="009D2597"/>
    <w:rsid w:val="009D269D"/>
    <w:rsid w:val="009D6AAE"/>
    <w:rsid w:val="009D6AEE"/>
    <w:rsid w:val="009E0A32"/>
    <w:rsid w:val="009E2306"/>
    <w:rsid w:val="009E2CB0"/>
    <w:rsid w:val="009E41E3"/>
    <w:rsid w:val="009E6480"/>
    <w:rsid w:val="009E6B3C"/>
    <w:rsid w:val="009E753E"/>
    <w:rsid w:val="009E7F85"/>
    <w:rsid w:val="009F03EC"/>
    <w:rsid w:val="009F0688"/>
    <w:rsid w:val="009F0CBA"/>
    <w:rsid w:val="009F7902"/>
    <w:rsid w:val="00A001AC"/>
    <w:rsid w:val="00A0180A"/>
    <w:rsid w:val="00A02292"/>
    <w:rsid w:val="00A02423"/>
    <w:rsid w:val="00A042D8"/>
    <w:rsid w:val="00A05B79"/>
    <w:rsid w:val="00A06D6D"/>
    <w:rsid w:val="00A06EE1"/>
    <w:rsid w:val="00A106CD"/>
    <w:rsid w:val="00A11945"/>
    <w:rsid w:val="00A1219C"/>
    <w:rsid w:val="00A12B3C"/>
    <w:rsid w:val="00A13A84"/>
    <w:rsid w:val="00A15EE4"/>
    <w:rsid w:val="00A17CFF"/>
    <w:rsid w:val="00A219EB"/>
    <w:rsid w:val="00A22AF7"/>
    <w:rsid w:val="00A230C8"/>
    <w:rsid w:val="00A2574B"/>
    <w:rsid w:val="00A2628C"/>
    <w:rsid w:val="00A26EFA"/>
    <w:rsid w:val="00A30270"/>
    <w:rsid w:val="00A30F6A"/>
    <w:rsid w:val="00A31443"/>
    <w:rsid w:val="00A32122"/>
    <w:rsid w:val="00A32B51"/>
    <w:rsid w:val="00A331EB"/>
    <w:rsid w:val="00A34819"/>
    <w:rsid w:val="00A34BC3"/>
    <w:rsid w:val="00A35101"/>
    <w:rsid w:val="00A352A8"/>
    <w:rsid w:val="00A35912"/>
    <w:rsid w:val="00A36B2D"/>
    <w:rsid w:val="00A37064"/>
    <w:rsid w:val="00A420E4"/>
    <w:rsid w:val="00A47020"/>
    <w:rsid w:val="00A479F0"/>
    <w:rsid w:val="00A47C29"/>
    <w:rsid w:val="00A508EB"/>
    <w:rsid w:val="00A51133"/>
    <w:rsid w:val="00A51F28"/>
    <w:rsid w:val="00A54374"/>
    <w:rsid w:val="00A552E1"/>
    <w:rsid w:val="00A553A3"/>
    <w:rsid w:val="00A55F8F"/>
    <w:rsid w:val="00A60175"/>
    <w:rsid w:val="00A6344C"/>
    <w:rsid w:val="00A63FB5"/>
    <w:rsid w:val="00A6495E"/>
    <w:rsid w:val="00A659AC"/>
    <w:rsid w:val="00A65DEA"/>
    <w:rsid w:val="00A67E04"/>
    <w:rsid w:val="00A705A5"/>
    <w:rsid w:val="00A70999"/>
    <w:rsid w:val="00A713FD"/>
    <w:rsid w:val="00A71544"/>
    <w:rsid w:val="00A716E8"/>
    <w:rsid w:val="00A71E83"/>
    <w:rsid w:val="00A7254E"/>
    <w:rsid w:val="00A727C5"/>
    <w:rsid w:val="00A7303E"/>
    <w:rsid w:val="00A73542"/>
    <w:rsid w:val="00A73BD1"/>
    <w:rsid w:val="00A73F82"/>
    <w:rsid w:val="00A75A0B"/>
    <w:rsid w:val="00A7690B"/>
    <w:rsid w:val="00A77448"/>
    <w:rsid w:val="00A824FB"/>
    <w:rsid w:val="00A838AD"/>
    <w:rsid w:val="00A86815"/>
    <w:rsid w:val="00A909FE"/>
    <w:rsid w:val="00A91F76"/>
    <w:rsid w:val="00A92076"/>
    <w:rsid w:val="00A92AFE"/>
    <w:rsid w:val="00A93925"/>
    <w:rsid w:val="00A94100"/>
    <w:rsid w:val="00A94498"/>
    <w:rsid w:val="00A95B4A"/>
    <w:rsid w:val="00A974D5"/>
    <w:rsid w:val="00AA11E3"/>
    <w:rsid w:val="00AA3AD9"/>
    <w:rsid w:val="00AA5049"/>
    <w:rsid w:val="00AA589B"/>
    <w:rsid w:val="00AB098A"/>
    <w:rsid w:val="00AB1E51"/>
    <w:rsid w:val="00AB2897"/>
    <w:rsid w:val="00AB2D24"/>
    <w:rsid w:val="00AB301A"/>
    <w:rsid w:val="00AC0511"/>
    <w:rsid w:val="00AC0598"/>
    <w:rsid w:val="00AC0A9A"/>
    <w:rsid w:val="00AC12A4"/>
    <w:rsid w:val="00AC7375"/>
    <w:rsid w:val="00AC74B7"/>
    <w:rsid w:val="00AD0B86"/>
    <w:rsid w:val="00AD2418"/>
    <w:rsid w:val="00AD36C6"/>
    <w:rsid w:val="00AD416D"/>
    <w:rsid w:val="00AD5F8B"/>
    <w:rsid w:val="00AE16FE"/>
    <w:rsid w:val="00AE240B"/>
    <w:rsid w:val="00AE2DD4"/>
    <w:rsid w:val="00AE4349"/>
    <w:rsid w:val="00AE4507"/>
    <w:rsid w:val="00AE4601"/>
    <w:rsid w:val="00AE5C39"/>
    <w:rsid w:val="00AE6768"/>
    <w:rsid w:val="00AE7E2A"/>
    <w:rsid w:val="00AF1068"/>
    <w:rsid w:val="00AF16D7"/>
    <w:rsid w:val="00AF2777"/>
    <w:rsid w:val="00AF4625"/>
    <w:rsid w:val="00AF46F3"/>
    <w:rsid w:val="00AF4927"/>
    <w:rsid w:val="00AF4DF5"/>
    <w:rsid w:val="00AF78C6"/>
    <w:rsid w:val="00B00C09"/>
    <w:rsid w:val="00B0254A"/>
    <w:rsid w:val="00B025F0"/>
    <w:rsid w:val="00B02B15"/>
    <w:rsid w:val="00B04158"/>
    <w:rsid w:val="00B055D7"/>
    <w:rsid w:val="00B05694"/>
    <w:rsid w:val="00B05BEB"/>
    <w:rsid w:val="00B05FCD"/>
    <w:rsid w:val="00B06C6A"/>
    <w:rsid w:val="00B10596"/>
    <w:rsid w:val="00B11838"/>
    <w:rsid w:val="00B13856"/>
    <w:rsid w:val="00B14795"/>
    <w:rsid w:val="00B16536"/>
    <w:rsid w:val="00B16DFA"/>
    <w:rsid w:val="00B1761D"/>
    <w:rsid w:val="00B178F1"/>
    <w:rsid w:val="00B202BD"/>
    <w:rsid w:val="00B20639"/>
    <w:rsid w:val="00B20E42"/>
    <w:rsid w:val="00B21061"/>
    <w:rsid w:val="00B238D9"/>
    <w:rsid w:val="00B23CA5"/>
    <w:rsid w:val="00B23D8B"/>
    <w:rsid w:val="00B25AE3"/>
    <w:rsid w:val="00B26122"/>
    <w:rsid w:val="00B26266"/>
    <w:rsid w:val="00B2664F"/>
    <w:rsid w:val="00B26E9F"/>
    <w:rsid w:val="00B3085F"/>
    <w:rsid w:val="00B33B35"/>
    <w:rsid w:val="00B35011"/>
    <w:rsid w:val="00B35D09"/>
    <w:rsid w:val="00B374EE"/>
    <w:rsid w:val="00B40912"/>
    <w:rsid w:val="00B41CA7"/>
    <w:rsid w:val="00B43061"/>
    <w:rsid w:val="00B50331"/>
    <w:rsid w:val="00B50E27"/>
    <w:rsid w:val="00B51C9E"/>
    <w:rsid w:val="00B52DD9"/>
    <w:rsid w:val="00B5444D"/>
    <w:rsid w:val="00B56309"/>
    <w:rsid w:val="00B57885"/>
    <w:rsid w:val="00B62026"/>
    <w:rsid w:val="00B63391"/>
    <w:rsid w:val="00B64302"/>
    <w:rsid w:val="00B67271"/>
    <w:rsid w:val="00B71BA0"/>
    <w:rsid w:val="00B7267A"/>
    <w:rsid w:val="00B74DD4"/>
    <w:rsid w:val="00B773B3"/>
    <w:rsid w:val="00B77C59"/>
    <w:rsid w:val="00B810F6"/>
    <w:rsid w:val="00B82019"/>
    <w:rsid w:val="00B84502"/>
    <w:rsid w:val="00B869E3"/>
    <w:rsid w:val="00B86A65"/>
    <w:rsid w:val="00B87F3A"/>
    <w:rsid w:val="00B90932"/>
    <w:rsid w:val="00B95F22"/>
    <w:rsid w:val="00BA0497"/>
    <w:rsid w:val="00BA23A9"/>
    <w:rsid w:val="00BA2B2D"/>
    <w:rsid w:val="00BA39DE"/>
    <w:rsid w:val="00BA5626"/>
    <w:rsid w:val="00BA6DCE"/>
    <w:rsid w:val="00BB022B"/>
    <w:rsid w:val="00BB0DF1"/>
    <w:rsid w:val="00BB1418"/>
    <w:rsid w:val="00BB190C"/>
    <w:rsid w:val="00BB4EFF"/>
    <w:rsid w:val="00BB669E"/>
    <w:rsid w:val="00BC01D3"/>
    <w:rsid w:val="00BC2548"/>
    <w:rsid w:val="00BC3CC1"/>
    <w:rsid w:val="00BC4B38"/>
    <w:rsid w:val="00BC630A"/>
    <w:rsid w:val="00BD4EB8"/>
    <w:rsid w:val="00BD5588"/>
    <w:rsid w:val="00BD67B3"/>
    <w:rsid w:val="00BD67E9"/>
    <w:rsid w:val="00BD6DE1"/>
    <w:rsid w:val="00BD7BB7"/>
    <w:rsid w:val="00BD7F27"/>
    <w:rsid w:val="00BE03C2"/>
    <w:rsid w:val="00BE0684"/>
    <w:rsid w:val="00BE1EE6"/>
    <w:rsid w:val="00BE2654"/>
    <w:rsid w:val="00BE2723"/>
    <w:rsid w:val="00BE38EA"/>
    <w:rsid w:val="00BE5263"/>
    <w:rsid w:val="00BE5AA7"/>
    <w:rsid w:val="00BE5C09"/>
    <w:rsid w:val="00BE5F15"/>
    <w:rsid w:val="00BE7010"/>
    <w:rsid w:val="00BE7A72"/>
    <w:rsid w:val="00BE7AB6"/>
    <w:rsid w:val="00BF17AB"/>
    <w:rsid w:val="00BF24F1"/>
    <w:rsid w:val="00BF3E74"/>
    <w:rsid w:val="00BF4CB3"/>
    <w:rsid w:val="00BF4E33"/>
    <w:rsid w:val="00C002EF"/>
    <w:rsid w:val="00C04695"/>
    <w:rsid w:val="00C05D10"/>
    <w:rsid w:val="00C06F44"/>
    <w:rsid w:val="00C076AE"/>
    <w:rsid w:val="00C1049C"/>
    <w:rsid w:val="00C11324"/>
    <w:rsid w:val="00C14ED5"/>
    <w:rsid w:val="00C15573"/>
    <w:rsid w:val="00C22339"/>
    <w:rsid w:val="00C22D20"/>
    <w:rsid w:val="00C22D7C"/>
    <w:rsid w:val="00C2624A"/>
    <w:rsid w:val="00C316CC"/>
    <w:rsid w:val="00C33B97"/>
    <w:rsid w:val="00C35E59"/>
    <w:rsid w:val="00C35FF1"/>
    <w:rsid w:val="00C37EC0"/>
    <w:rsid w:val="00C41FA5"/>
    <w:rsid w:val="00C42C56"/>
    <w:rsid w:val="00C4350E"/>
    <w:rsid w:val="00C4672B"/>
    <w:rsid w:val="00C47891"/>
    <w:rsid w:val="00C52BAA"/>
    <w:rsid w:val="00C53A93"/>
    <w:rsid w:val="00C53A9F"/>
    <w:rsid w:val="00C54C3B"/>
    <w:rsid w:val="00C56E27"/>
    <w:rsid w:val="00C573E7"/>
    <w:rsid w:val="00C57B86"/>
    <w:rsid w:val="00C634C0"/>
    <w:rsid w:val="00C66F7F"/>
    <w:rsid w:val="00C717BE"/>
    <w:rsid w:val="00C72270"/>
    <w:rsid w:val="00C747E9"/>
    <w:rsid w:val="00C7555D"/>
    <w:rsid w:val="00C755AE"/>
    <w:rsid w:val="00C771D4"/>
    <w:rsid w:val="00C77958"/>
    <w:rsid w:val="00C80EC3"/>
    <w:rsid w:val="00C83700"/>
    <w:rsid w:val="00C83730"/>
    <w:rsid w:val="00C83902"/>
    <w:rsid w:val="00C9088D"/>
    <w:rsid w:val="00C915C3"/>
    <w:rsid w:val="00C95E46"/>
    <w:rsid w:val="00CA11C3"/>
    <w:rsid w:val="00CA7191"/>
    <w:rsid w:val="00CA7F5C"/>
    <w:rsid w:val="00CB0EC2"/>
    <w:rsid w:val="00CB161D"/>
    <w:rsid w:val="00CB282C"/>
    <w:rsid w:val="00CB476D"/>
    <w:rsid w:val="00CB4D96"/>
    <w:rsid w:val="00CB6AA6"/>
    <w:rsid w:val="00CC03AD"/>
    <w:rsid w:val="00CC0902"/>
    <w:rsid w:val="00CC7FE8"/>
    <w:rsid w:val="00CD021C"/>
    <w:rsid w:val="00CD0ACD"/>
    <w:rsid w:val="00CD1F2A"/>
    <w:rsid w:val="00CD26EA"/>
    <w:rsid w:val="00CD3615"/>
    <w:rsid w:val="00CD41ED"/>
    <w:rsid w:val="00CD6D0F"/>
    <w:rsid w:val="00CE0A77"/>
    <w:rsid w:val="00CE1EB1"/>
    <w:rsid w:val="00CE261F"/>
    <w:rsid w:val="00CE567B"/>
    <w:rsid w:val="00CF048E"/>
    <w:rsid w:val="00CF0DD3"/>
    <w:rsid w:val="00CF1424"/>
    <w:rsid w:val="00CF20F2"/>
    <w:rsid w:val="00CF3A15"/>
    <w:rsid w:val="00CF675B"/>
    <w:rsid w:val="00CF6BCD"/>
    <w:rsid w:val="00D02584"/>
    <w:rsid w:val="00D03B9C"/>
    <w:rsid w:val="00D041B5"/>
    <w:rsid w:val="00D04D0A"/>
    <w:rsid w:val="00D051A3"/>
    <w:rsid w:val="00D055CB"/>
    <w:rsid w:val="00D06BD9"/>
    <w:rsid w:val="00D077B9"/>
    <w:rsid w:val="00D1019A"/>
    <w:rsid w:val="00D10367"/>
    <w:rsid w:val="00D11CE3"/>
    <w:rsid w:val="00D12017"/>
    <w:rsid w:val="00D1334D"/>
    <w:rsid w:val="00D1428A"/>
    <w:rsid w:val="00D159B4"/>
    <w:rsid w:val="00D16FAE"/>
    <w:rsid w:val="00D17223"/>
    <w:rsid w:val="00D22853"/>
    <w:rsid w:val="00D23155"/>
    <w:rsid w:val="00D252BD"/>
    <w:rsid w:val="00D25E04"/>
    <w:rsid w:val="00D31205"/>
    <w:rsid w:val="00D34396"/>
    <w:rsid w:val="00D351E9"/>
    <w:rsid w:val="00D3647F"/>
    <w:rsid w:val="00D37511"/>
    <w:rsid w:val="00D377BA"/>
    <w:rsid w:val="00D37FEC"/>
    <w:rsid w:val="00D40698"/>
    <w:rsid w:val="00D41CC7"/>
    <w:rsid w:val="00D431C3"/>
    <w:rsid w:val="00D43385"/>
    <w:rsid w:val="00D4383A"/>
    <w:rsid w:val="00D43AD7"/>
    <w:rsid w:val="00D4443B"/>
    <w:rsid w:val="00D45CE4"/>
    <w:rsid w:val="00D5139F"/>
    <w:rsid w:val="00D53702"/>
    <w:rsid w:val="00D53A1F"/>
    <w:rsid w:val="00D541F8"/>
    <w:rsid w:val="00D55EF8"/>
    <w:rsid w:val="00D60290"/>
    <w:rsid w:val="00D62954"/>
    <w:rsid w:val="00D62A3B"/>
    <w:rsid w:val="00D65192"/>
    <w:rsid w:val="00D741D3"/>
    <w:rsid w:val="00D75E85"/>
    <w:rsid w:val="00D77FB0"/>
    <w:rsid w:val="00D8060A"/>
    <w:rsid w:val="00D80F8A"/>
    <w:rsid w:val="00D81A8D"/>
    <w:rsid w:val="00D84626"/>
    <w:rsid w:val="00D86F86"/>
    <w:rsid w:val="00D87564"/>
    <w:rsid w:val="00D911FA"/>
    <w:rsid w:val="00D92BF7"/>
    <w:rsid w:val="00D9443B"/>
    <w:rsid w:val="00D97A0B"/>
    <w:rsid w:val="00DA04AE"/>
    <w:rsid w:val="00DA145C"/>
    <w:rsid w:val="00DA24D7"/>
    <w:rsid w:val="00DA2735"/>
    <w:rsid w:val="00DA4460"/>
    <w:rsid w:val="00DA48C7"/>
    <w:rsid w:val="00DA55E2"/>
    <w:rsid w:val="00DA59E3"/>
    <w:rsid w:val="00DA5BD9"/>
    <w:rsid w:val="00DA6425"/>
    <w:rsid w:val="00DA7F0E"/>
    <w:rsid w:val="00DB3AE3"/>
    <w:rsid w:val="00DB43F0"/>
    <w:rsid w:val="00DB57A3"/>
    <w:rsid w:val="00DB5C0F"/>
    <w:rsid w:val="00DC0537"/>
    <w:rsid w:val="00DC17F6"/>
    <w:rsid w:val="00DC247A"/>
    <w:rsid w:val="00DC2999"/>
    <w:rsid w:val="00DC5249"/>
    <w:rsid w:val="00DC533E"/>
    <w:rsid w:val="00DC65E1"/>
    <w:rsid w:val="00DD11D6"/>
    <w:rsid w:val="00DD1291"/>
    <w:rsid w:val="00DD3BE0"/>
    <w:rsid w:val="00DD45E3"/>
    <w:rsid w:val="00DD613F"/>
    <w:rsid w:val="00DD6173"/>
    <w:rsid w:val="00DD6CB5"/>
    <w:rsid w:val="00DD7E2D"/>
    <w:rsid w:val="00DE0561"/>
    <w:rsid w:val="00DE1B5E"/>
    <w:rsid w:val="00DE1CE3"/>
    <w:rsid w:val="00DE2C45"/>
    <w:rsid w:val="00DE3E8A"/>
    <w:rsid w:val="00DE475B"/>
    <w:rsid w:val="00DE5067"/>
    <w:rsid w:val="00DE7885"/>
    <w:rsid w:val="00DF09AA"/>
    <w:rsid w:val="00DF18A3"/>
    <w:rsid w:val="00DF1BEC"/>
    <w:rsid w:val="00DF202C"/>
    <w:rsid w:val="00DF24C2"/>
    <w:rsid w:val="00DF25F2"/>
    <w:rsid w:val="00DF47EF"/>
    <w:rsid w:val="00DF5047"/>
    <w:rsid w:val="00DF5814"/>
    <w:rsid w:val="00DF61C6"/>
    <w:rsid w:val="00DF656C"/>
    <w:rsid w:val="00DF6E17"/>
    <w:rsid w:val="00E03253"/>
    <w:rsid w:val="00E0377B"/>
    <w:rsid w:val="00E0451B"/>
    <w:rsid w:val="00E053D5"/>
    <w:rsid w:val="00E06FF4"/>
    <w:rsid w:val="00E07E56"/>
    <w:rsid w:val="00E10E75"/>
    <w:rsid w:val="00E13303"/>
    <w:rsid w:val="00E13957"/>
    <w:rsid w:val="00E148EF"/>
    <w:rsid w:val="00E16732"/>
    <w:rsid w:val="00E16888"/>
    <w:rsid w:val="00E176CC"/>
    <w:rsid w:val="00E20876"/>
    <w:rsid w:val="00E2464D"/>
    <w:rsid w:val="00E27D1D"/>
    <w:rsid w:val="00E27D44"/>
    <w:rsid w:val="00E316B8"/>
    <w:rsid w:val="00E329BA"/>
    <w:rsid w:val="00E332CE"/>
    <w:rsid w:val="00E338FC"/>
    <w:rsid w:val="00E366AA"/>
    <w:rsid w:val="00E36936"/>
    <w:rsid w:val="00E378EE"/>
    <w:rsid w:val="00E405DA"/>
    <w:rsid w:val="00E42970"/>
    <w:rsid w:val="00E5055A"/>
    <w:rsid w:val="00E51500"/>
    <w:rsid w:val="00E5160D"/>
    <w:rsid w:val="00E52A69"/>
    <w:rsid w:val="00E54AD4"/>
    <w:rsid w:val="00E54D91"/>
    <w:rsid w:val="00E5625B"/>
    <w:rsid w:val="00E574EA"/>
    <w:rsid w:val="00E57A17"/>
    <w:rsid w:val="00E608EF"/>
    <w:rsid w:val="00E637E1"/>
    <w:rsid w:val="00E64CAC"/>
    <w:rsid w:val="00E65AFB"/>
    <w:rsid w:val="00E65C7D"/>
    <w:rsid w:val="00E66BF5"/>
    <w:rsid w:val="00E67045"/>
    <w:rsid w:val="00E70734"/>
    <w:rsid w:val="00E70C28"/>
    <w:rsid w:val="00E7166D"/>
    <w:rsid w:val="00E724D9"/>
    <w:rsid w:val="00E73170"/>
    <w:rsid w:val="00E74245"/>
    <w:rsid w:val="00E74AE1"/>
    <w:rsid w:val="00E776EF"/>
    <w:rsid w:val="00E80680"/>
    <w:rsid w:val="00E82A54"/>
    <w:rsid w:val="00E863DD"/>
    <w:rsid w:val="00E87042"/>
    <w:rsid w:val="00E873A2"/>
    <w:rsid w:val="00E8760D"/>
    <w:rsid w:val="00E929CF"/>
    <w:rsid w:val="00E9357C"/>
    <w:rsid w:val="00E952EA"/>
    <w:rsid w:val="00E95B18"/>
    <w:rsid w:val="00E95D74"/>
    <w:rsid w:val="00E95DA3"/>
    <w:rsid w:val="00E96762"/>
    <w:rsid w:val="00E97BF5"/>
    <w:rsid w:val="00EA01FC"/>
    <w:rsid w:val="00EA0650"/>
    <w:rsid w:val="00EA11DB"/>
    <w:rsid w:val="00EA23AA"/>
    <w:rsid w:val="00EA33ED"/>
    <w:rsid w:val="00EA3F39"/>
    <w:rsid w:val="00EA3F4A"/>
    <w:rsid w:val="00EA4477"/>
    <w:rsid w:val="00EA5199"/>
    <w:rsid w:val="00EA5800"/>
    <w:rsid w:val="00EA6C05"/>
    <w:rsid w:val="00EA6F75"/>
    <w:rsid w:val="00EA7224"/>
    <w:rsid w:val="00EA783F"/>
    <w:rsid w:val="00EB0610"/>
    <w:rsid w:val="00EB067F"/>
    <w:rsid w:val="00EB21C3"/>
    <w:rsid w:val="00EB4109"/>
    <w:rsid w:val="00EB514C"/>
    <w:rsid w:val="00EB5D14"/>
    <w:rsid w:val="00EB66FE"/>
    <w:rsid w:val="00EB72D8"/>
    <w:rsid w:val="00EC05D4"/>
    <w:rsid w:val="00EC2CFF"/>
    <w:rsid w:val="00EC4603"/>
    <w:rsid w:val="00EC6028"/>
    <w:rsid w:val="00EC741C"/>
    <w:rsid w:val="00EC75BE"/>
    <w:rsid w:val="00ED04AD"/>
    <w:rsid w:val="00ED07FD"/>
    <w:rsid w:val="00ED1052"/>
    <w:rsid w:val="00ED368A"/>
    <w:rsid w:val="00ED47BB"/>
    <w:rsid w:val="00ED60B9"/>
    <w:rsid w:val="00ED6393"/>
    <w:rsid w:val="00ED694E"/>
    <w:rsid w:val="00EE1DC6"/>
    <w:rsid w:val="00EE2307"/>
    <w:rsid w:val="00EE2D6D"/>
    <w:rsid w:val="00EE46CF"/>
    <w:rsid w:val="00EE5C20"/>
    <w:rsid w:val="00EE5F6A"/>
    <w:rsid w:val="00EE6856"/>
    <w:rsid w:val="00EF0FF7"/>
    <w:rsid w:val="00EF76C7"/>
    <w:rsid w:val="00EF7D45"/>
    <w:rsid w:val="00F00F5E"/>
    <w:rsid w:val="00F042BF"/>
    <w:rsid w:val="00F04429"/>
    <w:rsid w:val="00F055C6"/>
    <w:rsid w:val="00F0656E"/>
    <w:rsid w:val="00F10DC8"/>
    <w:rsid w:val="00F116CB"/>
    <w:rsid w:val="00F15A68"/>
    <w:rsid w:val="00F169BB"/>
    <w:rsid w:val="00F20708"/>
    <w:rsid w:val="00F209FC"/>
    <w:rsid w:val="00F31052"/>
    <w:rsid w:val="00F3135B"/>
    <w:rsid w:val="00F31EAA"/>
    <w:rsid w:val="00F327F9"/>
    <w:rsid w:val="00F34C63"/>
    <w:rsid w:val="00F4010D"/>
    <w:rsid w:val="00F41971"/>
    <w:rsid w:val="00F43613"/>
    <w:rsid w:val="00F44250"/>
    <w:rsid w:val="00F45ADF"/>
    <w:rsid w:val="00F4643C"/>
    <w:rsid w:val="00F47A5B"/>
    <w:rsid w:val="00F51918"/>
    <w:rsid w:val="00F544FD"/>
    <w:rsid w:val="00F5585A"/>
    <w:rsid w:val="00F56373"/>
    <w:rsid w:val="00F56BAE"/>
    <w:rsid w:val="00F57F9A"/>
    <w:rsid w:val="00F57FD0"/>
    <w:rsid w:val="00F60AEB"/>
    <w:rsid w:val="00F60EC7"/>
    <w:rsid w:val="00F61B29"/>
    <w:rsid w:val="00F634BC"/>
    <w:rsid w:val="00F63F28"/>
    <w:rsid w:val="00F64256"/>
    <w:rsid w:val="00F70FAD"/>
    <w:rsid w:val="00F720EA"/>
    <w:rsid w:val="00F758CA"/>
    <w:rsid w:val="00F762FF"/>
    <w:rsid w:val="00F7691A"/>
    <w:rsid w:val="00F80477"/>
    <w:rsid w:val="00F8358F"/>
    <w:rsid w:val="00F92D7B"/>
    <w:rsid w:val="00F936FC"/>
    <w:rsid w:val="00F967BF"/>
    <w:rsid w:val="00F970A7"/>
    <w:rsid w:val="00F979FC"/>
    <w:rsid w:val="00FA03F7"/>
    <w:rsid w:val="00FA1461"/>
    <w:rsid w:val="00FA3506"/>
    <w:rsid w:val="00FA6AEA"/>
    <w:rsid w:val="00FA7C9B"/>
    <w:rsid w:val="00FB0C44"/>
    <w:rsid w:val="00FB16F5"/>
    <w:rsid w:val="00FB31D8"/>
    <w:rsid w:val="00FB683E"/>
    <w:rsid w:val="00FB7DD4"/>
    <w:rsid w:val="00FC06B9"/>
    <w:rsid w:val="00FC1EFF"/>
    <w:rsid w:val="00FC4535"/>
    <w:rsid w:val="00FC4E39"/>
    <w:rsid w:val="00FC6368"/>
    <w:rsid w:val="00FD01F2"/>
    <w:rsid w:val="00FD03C6"/>
    <w:rsid w:val="00FD0984"/>
    <w:rsid w:val="00FD0D51"/>
    <w:rsid w:val="00FD0E8B"/>
    <w:rsid w:val="00FD5C1F"/>
    <w:rsid w:val="00FD7AD3"/>
    <w:rsid w:val="00FE0736"/>
    <w:rsid w:val="00FE111B"/>
    <w:rsid w:val="00FE1292"/>
    <w:rsid w:val="00FE1314"/>
    <w:rsid w:val="00FE4949"/>
    <w:rsid w:val="00FF3690"/>
    <w:rsid w:val="00FF6159"/>
    <w:rsid w:val="00FF61E9"/>
    <w:rsid w:val="00FF686D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A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AD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35">
    <w:name w:val="xl35"/>
    <w:basedOn w:val="Normal"/>
    <w:rsid w:val="00F45ADF"/>
    <w:pPr>
      <w:pBdr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654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65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18654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86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54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6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5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FE131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5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ac"/>
    <w:basedOn w:val="Policepardfaut"/>
    <w:rsid w:val="00B16DFA"/>
  </w:style>
  <w:style w:type="character" w:customStyle="1" w:styleId="sac">
    <w:name w:val="sac"/>
    <w:basedOn w:val="Policepardfaut"/>
    <w:rsid w:val="00234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A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AD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xl35">
    <w:name w:val="xl35"/>
    <w:basedOn w:val="Normal"/>
    <w:rsid w:val="00F45ADF"/>
    <w:pPr>
      <w:pBdr>
        <w:bottom w:val="single" w:sz="8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654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65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18654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86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654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65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65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FE131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5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ac"/>
    <w:basedOn w:val="Policepardfaut"/>
    <w:rsid w:val="00B16DFA"/>
  </w:style>
  <w:style w:type="character" w:customStyle="1" w:styleId="sac">
    <w:name w:val="sac"/>
    <w:basedOn w:val="Policepardfaut"/>
    <w:rsid w:val="00234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hpc.comor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mailto:ihpc.comores@gmail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EED\Desktop\dossier%20formation%20-u\assistance%20technique%20jacob%20badji%20BM%20-%20Copie\process2020\septembrre-20\septembre_202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EED\Desktop\dossier%20formation%20-u\assistance%20technique%20jacob%20badji%20BM%20-%20Copie\process2020\septembrre-20\septembre_2020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SEED\Desktop\dossier%20formation%20-u\assistance%20technique%20jacob%20badji%20BM%20-%20Copie\process2020\septembrre-20\septembre_2020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INSEED\Desktop\dossier%20formation%20-u\assistance%20technique%20jacob%20badji%20BM%20-%20Copie\process2020\septembrre-20\septembre_2020.xls" TargetMode="External"/><Relationship Id="rId1" Type="http://schemas.openxmlformats.org/officeDocument/2006/relationships/image" Target="../media/image3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Graphique des Fonctions</a:t>
            </a:r>
          </a:p>
        </c:rich>
      </c:tx>
    </c:title>
    <c:plotArea>
      <c:layout>
        <c:manualLayout>
          <c:layoutTarget val="inner"/>
          <c:xMode val="edge"/>
          <c:yMode val="edge"/>
          <c:x val="4.3478312148900009E-2"/>
          <c:y val="0.35000106811849396"/>
          <c:w val="0.91787547869900243"/>
          <c:h val="0.48214432853057843"/>
        </c:manualLayout>
      </c:layout>
      <c:barChart>
        <c:barDir val="bar"/>
        <c:grouping val="clustered"/>
        <c:ser>
          <c:idx val="0"/>
          <c:order val="0"/>
          <c:tx>
            <c:strRef>
              <c:f>graphique_fonctions!$D$3</c:f>
              <c:strCache>
                <c:ptCount val="1"/>
                <c:pt idx="0">
                  <c:v>août-20</c:v>
                </c:pt>
              </c:strCache>
            </c:strRef>
          </c:tx>
          <c:cat>
            <c:strRef>
              <c:f>graphique_fonctions!$C$4:$C$16</c:f>
              <c:strCache>
                <c:ptCount val="13"/>
                <c:pt idx="0">
                  <c:v>Alimentation et boissons non alcoolisées</c:v>
                </c:pt>
                <c:pt idx="1">
                  <c:v>Boissons alcoolisées, tabac et stupéfiant</c:v>
                </c:pt>
                <c:pt idx="2">
                  <c:v>Articles d'habillement et chaussures</c:v>
                </c:pt>
                <c:pt idx="3">
                  <c:v>Logement, eau, électricité, gaz et autres combustibles</c:v>
                </c:pt>
                <c:pt idx="4">
                  <c:v>Meubles, articles de ménages et entretien courant du foyer</c:v>
                </c:pt>
                <c:pt idx="5">
                  <c:v>Santé</c:v>
                </c:pt>
                <c:pt idx="6">
                  <c:v>Transport</c:v>
                </c:pt>
                <c:pt idx="7">
                  <c:v>Communication</c:v>
                </c:pt>
                <c:pt idx="8">
                  <c:v>Loisirs et cultures</c:v>
                </c:pt>
                <c:pt idx="9">
                  <c:v>Enseignements</c:v>
                </c:pt>
                <c:pt idx="10">
                  <c:v>Restaurants et hôtels</c:v>
                </c:pt>
                <c:pt idx="11">
                  <c:v>Biens et services divers</c:v>
                </c:pt>
                <c:pt idx="12">
                  <c:v>Global</c:v>
                </c:pt>
              </c:strCache>
            </c:strRef>
          </c:cat>
          <c:val>
            <c:numRef>
              <c:f>graphique_fonctions!$D$4:$D$16</c:f>
              <c:numCache>
                <c:formatCode>0.0</c:formatCode>
                <c:ptCount val="13"/>
                <c:pt idx="0">
                  <c:v>1.1095159225252456</c:v>
                </c:pt>
                <c:pt idx="1">
                  <c:v>0.52804768291766258</c:v>
                </c:pt>
                <c:pt idx="2">
                  <c:v>0.15755521491770771</c:v>
                </c:pt>
                <c:pt idx="3">
                  <c:v>0.10547286623439395</c:v>
                </c:pt>
                <c:pt idx="4">
                  <c:v>-0.89237197761778464</c:v>
                </c:pt>
                <c:pt idx="5">
                  <c:v>0.55491244092890857</c:v>
                </c:pt>
                <c:pt idx="6">
                  <c:v>8.856591541949517E-2</c:v>
                </c:pt>
                <c:pt idx="7">
                  <c:v>-8.2343912462232646E-3</c:v>
                </c:pt>
                <c:pt idx="8">
                  <c:v>-0.11208160300370495</c:v>
                </c:pt>
                <c:pt idx="9">
                  <c:v>0</c:v>
                </c:pt>
                <c:pt idx="10">
                  <c:v>0</c:v>
                </c:pt>
                <c:pt idx="11">
                  <c:v>0.12970805800408938</c:v>
                </c:pt>
                <c:pt idx="12">
                  <c:v>0.69597027575978632</c:v>
                </c:pt>
              </c:numCache>
            </c:numRef>
          </c:val>
        </c:ser>
        <c:ser>
          <c:idx val="1"/>
          <c:order val="1"/>
          <c:tx>
            <c:strRef>
              <c:f>graphique_fonctions!$E$3</c:f>
              <c:strCache>
                <c:ptCount val="1"/>
                <c:pt idx="0">
                  <c:v>sept-20</c:v>
                </c:pt>
              </c:strCache>
            </c:strRef>
          </c:tx>
          <c:cat>
            <c:strRef>
              <c:f>graphique_fonctions!$C$4:$C$16</c:f>
              <c:strCache>
                <c:ptCount val="13"/>
                <c:pt idx="0">
                  <c:v>Alimentation et boissons non alcoolisées</c:v>
                </c:pt>
                <c:pt idx="1">
                  <c:v>Boissons alcoolisées, tabac et stupéfiant</c:v>
                </c:pt>
                <c:pt idx="2">
                  <c:v>Articles d'habillement et chaussures</c:v>
                </c:pt>
                <c:pt idx="3">
                  <c:v>Logement, eau, électricité, gaz et autres combustibles</c:v>
                </c:pt>
                <c:pt idx="4">
                  <c:v>Meubles, articles de ménages et entretien courant du foyer</c:v>
                </c:pt>
                <c:pt idx="5">
                  <c:v>Santé</c:v>
                </c:pt>
                <c:pt idx="6">
                  <c:v>Transport</c:v>
                </c:pt>
                <c:pt idx="7">
                  <c:v>Communication</c:v>
                </c:pt>
                <c:pt idx="8">
                  <c:v>Loisirs et cultures</c:v>
                </c:pt>
                <c:pt idx="9">
                  <c:v>Enseignements</c:v>
                </c:pt>
                <c:pt idx="10">
                  <c:v>Restaurants et hôtels</c:v>
                </c:pt>
                <c:pt idx="11">
                  <c:v>Biens et services divers</c:v>
                </c:pt>
                <c:pt idx="12">
                  <c:v>Global</c:v>
                </c:pt>
              </c:strCache>
            </c:strRef>
          </c:cat>
          <c:val>
            <c:numRef>
              <c:f>graphique_fonctions!$E$4:$E$16</c:f>
              <c:numCache>
                <c:formatCode>0.0</c:formatCode>
                <c:ptCount val="13"/>
                <c:pt idx="0">
                  <c:v>-3.4948184956915593</c:v>
                </c:pt>
                <c:pt idx="1">
                  <c:v>7.5562987657553089</c:v>
                </c:pt>
                <c:pt idx="2">
                  <c:v>-3.3620496512341835E-2</c:v>
                </c:pt>
                <c:pt idx="3">
                  <c:v>-0.15297023112487412</c:v>
                </c:pt>
                <c:pt idx="4">
                  <c:v>-0.13632746155442688</c:v>
                </c:pt>
                <c:pt idx="5">
                  <c:v>0.93166652056267651</c:v>
                </c:pt>
                <c:pt idx="6">
                  <c:v>-6.2840677531842484E-2</c:v>
                </c:pt>
                <c:pt idx="7">
                  <c:v>0.85847933599107562</c:v>
                </c:pt>
                <c:pt idx="8">
                  <c:v>0.4223716111377615</c:v>
                </c:pt>
                <c:pt idx="9">
                  <c:v>-8.7939875099495565E-2</c:v>
                </c:pt>
                <c:pt idx="10">
                  <c:v>1.4485727367671053</c:v>
                </c:pt>
                <c:pt idx="11">
                  <c:v>-0.23992419811415269</c:v>
                </c:pt>
                <c:pt idx="12">
                  <c:v>-2.012759899893604</c:v>
                </c:pt>
              </c:numCache>
            </c:numRef>
          </c:val>
        </c:ser>
        <c:axId val="116858880"/>
        <c:axId val="116860800"/>
      </c:barChart>
      <c:catAx>
        <c:axId val="11685888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6860800"/>
        <c:crosses val="autoZero"/>
        <c:lblAlgn val="ctr"/>
        <c:lblOffset val="1000"/>
      </c:catAx>
      <c:valAx>
        <c:axId val="116860800"/>
        <c:scaling>
          <c:orientation val="minMax"/>
        </c:scaling>
        <c:axPos val="b"/>
        <c:numFmt formatCode="0.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16858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1666714215070927"/>
          <c:y val="0.18571475440569968"/>
          <c:w val="0.19524975591819144"/>
          <c:h val="0.11666713535808029"/>
        </c:manualLayout>
      </c:layout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Variation mensuelle de l'indice global</a:t>
            </a:r>
          </a:p>
        </c:rich>
      </c:tx>
    </c:title>
    <c:plotArea>
      <c:layout>
        <c:manualLayout>
          <c:layoutTarget val="inner"/>
          <c:xMode val="edge"/>
          <c:yMode val="edge"/>
          <c:x val="6.0433303736730094E-2"/>
          <c:y val="0.18769280117548423"/>
          <c:w val="0.86659077056443246"/>
          <c:h val="0.74154041120150305"/>
        </c:manualLayout>
      </c:layout>
      <c:barChart>
        <c:barDir val="col"/>
        <c:grouping val="clustered"/>
        <c:ser>
          <c:idx val="0"/>
          <c:order val="0"/>
          <c:tx>
            <c:strRef>
              <c:f>variation_mensuelle!$A$4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variation_mensuelle!$B$1:$M$1</c:f>
              <c:strCache>
                <c:ptCount val="12"/>
                <c:pt idx="0">
                  <c:v>janv</c:v>
                </c:pt>
                <c:pt idx="1">
                  <c:v>fév</c:v>
                </c:pt>
                <c:pt idx="2">
                  <c:v>mars</c:v>
                </c:pt>
                <c:pt idx="3">
                  <c:v>avr</c:v>
                </c:pt>
                <c:pt idx="4">
                  <c:v>mai</c:v>
                </c:pt>
                <c:pt idx="5">
                  <c:v>juin</c:v>
                </c:pt>
                <c:pt idx="6">
                  <c:v>juil</c:v>
                </c:pt>
                <c:pt idx="7">
                  <c:v>août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déc</c:v>
                </c:pt>
              </c:strCache>
            </c:strRef>
          </c:cat>
          <c:val>
            <c:numRef>
              <c:f>variation_mensuelle!$B$4:$M$4</c:f>
              <c:numCache>
                <c:formatCode>0.0</c:formatCode>
                <c:ptCount val="12"/>
                <c:pt idx="0">
                  <c:v>1.1463662011052931</c:v>
                </c:pt>
                <c:pt idx="1">
                  <c:v>0.17956465348160081</c:v>
                </c:pt>
                <c:pt idx="2">
                  <c:v>0.28325829810594089</c:v>
                </c:pt>
                <c:pt idx="3">
                  <c:v>-1.9757918524091926</c:v>
                </c:pt>
                <c:pt idx="4">
                  <c:v>0.39234973120069427</c:v>
                </c:pt>
                <c:pt idx="5">
                  <c:v>-0.69930563218388653</c:v>
                </c:pt>
                <c:pt idx="6">
                  <c:v>-0.80530844720349681</c:v>
                </c:pt>
                <c:pt idx="7">
                  <c:v>0.69597027575978565</c:v>
                </c:pt>
                <c:pt idx="8">
                  <c:v>-2.012759899893604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variation_mensuelle!$A$2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variation_mensuelle!$B$1:$M$1</c:f>
              <c:strCache>
                <c:ptCount val="12"/>
                <c:pt idx="0">
                  <c:v>janv</c:v>
                </c:pt>
                <c:pt idx="1">
                  <c:v>fév</c:v>
                </c:pt>
                <c:pt idx="2">
                  <c:v>mars</c:v>
                </c:pt>
                <c:pt idx="3">
                  <c:v>avr</c:v>
                </c:pt>
                <c:pt idx="4">
                  <c:v>mai</c:v>
                </c:pt>
                <c:pt idx="5">
                  <c:v>juin</c:v>
                </c:pt>
                <c:pt idx="6">
                  <c:v>juil</c:v>
                </c:pt>
                <c:pt idx="7">
                  <c:v>août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déc</c:v>
                </c:pt>
              </c:strCache>
            </c:strRef>
          </c:cat>
          <c:val>
            <c:numRef>
              <c:f>variation_mensuelle!$B$2:$M$2</c:f>
              <c:numCache>
                <c:formatCode>0.0</c:formatCode>
                <c:ptCount val="12"/>
                <c:pt idx="0">
                  <c:v>6.6985962678835138</c:v>
                </c:pt>
                <c:pt idx="1">
                  <c:v>-4.0125678615214868</c:v>
                </c:pt>
                <c:pt idx="2">
                  <c:v>-1.835321516401317</c:v>
                </c:pt>
                <c:pt idx="3">
                  <c:v>-0.58593694084918357</c:v>
                </c:pt>
                <c:pt idx="4">
                  <c:v>1.7107690429472078</c:v>
                </c:pt>
                <c:pt idx="5">
                  <c:v>0.58317460436999369</c:v>
                </c:pt>
                <c:pt idx="6">
                  <c:v>2.890608264273236</c:v>
                </c:pt>
                <c:pt idx="7">
                  <c:v>0.51768876438173539</c:v>
                </c:pt>
                <c:pt idx="8">
                  <c:v>-2.3670147760176654</c:v>
                </c:pt>
                <c:pt idx="9">
                  <c:v>-7.7788026828789936E-2</c:v>
                </c:pt>
                <c:pt idx="10">
                  <c:v>-1.3438937702141036</c:v>
                </c:pt>
                <c:pt idx="11">
                  <c:v>0.17592491794900345</c:v>
                </c:pt>
              </c:numCache>
            </c:numRef>
          </c:val>
        </c:ser>
        <c:ser>
          <c:idx val="2"/>
          <c:order val="2"/>
          <c:tx>
            <c:strRef>
              <c:f>variation_mensuelle!$A$3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variation_mensuelle!$B$1:$M$1</c:f>
              <c:strCache>
                <c:ptCount val="12"/>
                <c:pt idx="0">
                  <c:v>janv</c:v>
                </c:pt>
                <c:pt idx="1">
                  <c:v>fév</c:v>
                </c:pt>
                <c:pt idx="2">
                  <c:v>mars</c:v>
                </c:pt>
                <c:pt idx="3">
                  <c:v>avr</c:v>
                </c:pt>
                <c:pt idx="4">
                  <c:v>mai</c:v>
                </c:pt>
                <c:pt idx="5">
                  <c:v>juin</c:v>
                </c:pt>
                <c:pt idx="6">
                  <c:v>juil</c:v>
                </c:pt>
                <c:pt idx="7">
                  <c:v>août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déc</c:v>
                </c:pt>
              </c:strCache>
            </c:strRef>
          </c:cat>
          <c:val>
            <c:numRef>
              <c:f>variation_mensuelle!$B$3:$M$3</c:f>
              <c:numCache>
                <c:formatCode>0.0</c:formatCode>
                <c:ptCount val="12"/>
                <c:pt idx="0">
                  <c:v>0.69683438719708468</c:v>
                </c:pt>
                <c:pt idx="1">
                  <c:v>-0.53530801275484863</c:v>
                </c:pt>
                <c:pt idx="2">
                  <c:v>-0.66681205935239563</c:v>
                </c:pt>
                <c:pt idx="3">
                  <c:v>1.6320278088183626</c:v>
                </c:pt>
                <c:pt idx="4">
                  <c:v>1.4753869786129459</c:v>
                </c:pt>
                <c:pt idx="5">
                  <c:v>1.559403052792987</c:v>
                </c:pt>
                <c:pt idx="6">
                  <c:v>2.2202195360160832</c:v>
                </c:pt>
                <c:pt idx="7">
                  <c:v>0.98254398450896219</c:v>
                </c:pt>
                <c:pt idx="8">
                  <c:v>0.30114617453347231</c:v>
                </c:pt>
                <c:pt idx="9">
                  <c:v>0.25310014028306427</c:v>
                </c:pt>
                <c:pt idx="10">
                  <c:v>-2.1109263122131425</c:v>
                </c:pt>
                <c:pt idx="11">
                  <c:v>0.35323180544453375</c:v>
                </c:pt>
              </c:numCache>
            </c:numRef>
          </c:val>
        </c:ser>
        <c:axId val="133245184"/>
        <c:axId val="134715648"/>
      </c:barChart>
      <c:catAx>
        <c:axId val="133245184"/>
        <c:scaling>
          <c:orientation val="minMax"/>
        </c:scaling>
        <c:axPos val="b"/>
        <c:numFmt formatCode="mmm\-yy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4715648"/>
        <c:crosses val="autoZero"/>
        <c:auto val="1"/>
        <c:lblAlgn val="ctr"/>
        <c:lblOffset val="100"/>
      </c:catAx>
      <c:valAx>
        <c:axId val="134715648"/>
        <c:scaling>
          <c:orientation val="minMax"/>
        </c:scaling>
        <c:axPos val="l"/>
        <c:numFmt formatCode="0.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3245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5096936286612954"/>
          <c:y val="0.39487300625883404"/>
          <c:w val="3.9908779931584926E-2"/>
          <c:h val="0.24820553200080794"/>
        </c:manualLayout>
      </c:layout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Variation annuelle de l'indice global </a:t>
            </a:r>
          </a:p>
        </c:rich>
      </c:tx>
    </c:title>
    <c:plotArea>
      <c:layout>
        <c:manualLayout>
          <c:layoutTarget val="inner"/>
          <c:xMode val="edge"/>
          <c:yMode val="edge"/>
          <c:x val="5.8706481923022365E-2"/>
          <c:y val="0.19330855018587359"/>
          <c:w val="0.9373136605336746"/>
          <c:h val="0.72118959107806691"/>
        </c:manualLayout>
      </c:layout>
      <c:barChart>
        <c:barDir val="col"/>
        <c:grouping val="clustered"/>
        <c:ser>
          <c:idx val="0"/>
          <c:order val="0"/>
          <c:tx>
            <c:strRef>
              <c:f>'variation_annuelle (2)'!$A$4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'variation_annuelle (2)'!$B$1:$M$1</c:f>
              <c:strCache>
                <c:ptCount val="12"/>
                <c:pt idx="0">
                  <c:v>janv</c:v>
                </c:pt>
                <c:pt idx="1">
                  <c:v>fév</c:v>
                </c:pt>
                <c:pt idx="2">
                  <c:v>mars</c:v>
                </c:pt>
                <c:pt idx="3">
                  <c:v>avr</c:v>
                </c:pt>
                <c:pt idx="4">
                  <c:v>mai</c:v>
                </c:pt>
                <c:pt idx="5">
                  <c:v>juin</c:v>
                </c:pt>
                <c:pt idx="6">
                  <c:v>juil</c:v>
                </c:pt>
                <c:pt idx="7">
                  <c:v>août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déc</c:v>
                </c:pt>
              </c:strCache>
            </c:strRef>
          </c:cat>
          <c:val>
            <c:numRef>
              <c:f>'variation_annuelle (2)'!$B$4:$M$4</c:f>
              <c:numCache>
                <c:formatCode>0.0</c:formatCode>
                <c:ptCount val="12"/>
                <c:pt idx="0">
                  <c:v>6.7277743951016884</c:v>
                </c:pt>
                <c:pt idx="1">
                  <c:v>7.4948482895555317</c:v>
                </c:pt>
                <c:pt idx="2">
                  <c:v>8.5229806897802227</c:v>
                </c:pt>
                <c:pt idx="3">
                  <c:v>4.6705401563282667</c:v>
                </c:pt>
                <c:pt idx="4">
                  <c:v>3.5534013399968174</c:v>
                </c:pt>
                <c:pt idx="5">
                  <c:v>1.2503455919833981</c:v>
                </c:pt>
                <c:pt idx="6">
                  <c:v>-1.74647593011542</c:v>
                </c:pt>
                <c:pt idx="7">
                  <c:v>-2.0253050789899296</c:v>
                </c:pt>
                <c:pt idx="8">
                  <c:v>-4.2855408825108494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'variation_annuelle (2)'!$A$2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'variation_annuelle (2)'!$B$1:$M$1</c:f>
              <c:strCache>
                <c:ptCount val="12"/>
                <c:pt idx="0">
                  <c:v>janv</c:v>
                </c:pt>
                <c:pt idx="1">
                  <c:v>fév</c:v>
                </c:pt>
                <c:pt idx="2">
                  <c:v>mars</c:v>
                </c:pt>
                <c:pt idx="3">
                  <c:v>avr</c:v>
                </c:pt>
                <c:pt idx="4">
                  <c:v>mai</c:v>
                </c:pt>
                <c:pt idx="5">
                  <c:v>juin</c:v>
                </c:pt>
                <c:pt idx="6">
                  <c:v>juil</c:v>
                </c:pt>
                <c:pt idx="7">
                  <c:v>août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déc</c:v>
                </c:pt>
              </c:strCache>
            </c:strRef>
          </c:cat>
          <c:val>
            <c:numRef>
              <c:f>'variation_annuelle (2)'!$B$2:$M$2</c:f>
              <c:numCache>
                <c:formatCode>0.0</c:formatCode>
                <c:ptCount val="12"/>
                <c:pt idx="0">
                  <c:v>8.2095973934376563</c:v>
                </c:pt>
                <c:pt idx="1">
                  <c:v>3.4365351927431793</c:v>
                </c:pt>
                <c:pt idx="2">
                  <c:v>1.6575668367497423</c:v>
                </c:pt>
                <c:pt idx="3">
                  <c:v>1.3734640030893206</c:v>
                </c:pt>
                <c:pt idx="4">
                  <c:v>2.5529630918065149</c:v>
                </c:pt>
                <c:pt idx="5">
                  <c:v>2.6072600993083572</c:v>
                </c:pt>
                <c:pt idx="6">
                  <c:v>3.5099938929685175</c:v>
                </c:pt>
                <c:pt idx="7">
                  <c:v>1.6893570695182247</c:v>
                </c:pt>
                <c:pt idx="8">
                  <c:v>-0.53277430881381171</c:v>
                </c:pt>
                <c:pt idx="9">
                  <c:v>2.3487540014060042</c:v>
                </c:pt>
                <c:pt idx="10">
                  <c:v>1.2887948591158438</c:v>
                </c:pt>
                <c:pt idx="11">
                  <c:v>0.62962328399349898</c:v>
                </c:pt>
              </c:numCache>
            </c:numRef>
          </c:val>
        </c:ser>
        <c:ser>
          <c:idx val="2"/>
          <c:order val="2"/>
          <c:tx>
            <c:strRef>
              <c:f>'variation_annuelle (2)'!$A$3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'variation_annuelle (2)'!$B$1:$M$1</c:f>
              <c:strCache>
                <c:ptCount val="12"/>
                <c:pt idx="0">
                  <c:v>janv</c:v>
                </c:pt>
                <c:pt idx="1">
                  <c:v>fév</c:v>
                </c:pt>
                <c:pt idx="2">
                  <c:v>mars</c:v>
                </c:pt>
                <c:pt idx="3">
                  <c:v>avr</c:v>
                </c:pt>
                <c:pt idx="4">
                  <c:v>mai</c:v>
                </c:pt>
                <c:pt idx="5">
                  <c:v>juin</c:v>
                </c:pt>
                <c:pt idx="6">
                  <c:v>juil</c:v>
                </c:pt>
                <c:pt idx="7">
                  <c:v>août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déc</c:v>
                </c:pt>
              </c:strCache>
            </c:strRef>
          </c:cat>
          <c:val>
            <c:numRef>
              <c:f>'variation_annuelle (2)'!$B$3:$M$3</c:f>
              <c:numCache>
                <c:formatCode>0.0</c:formatCode>
                <c:ptCount val="12"/>
                <c:pt idx="0">
                  <c:v>-0.59682332655501324</c:v>
                </c:pt>
                <c:pt idx="1">
                  <c:v>0.12477889171745546</c:v>
                </c:pt>
                <c:pt idx="2">
                  <c:v>2.0457296469983852</c:v>
                </c:pt>
                <c:pt idx="3">
                  <c:v>3.2518794953031747</c:v>
                </c:pt>
                <c:pt idx="4">
                  <c:v>2.9105614902830164</c:v>
                </c:pt>
                <c:pt idx="5">
                  <c:v>3.909378818978003</c:v>
                </c:pt>
                <c:pt idx="6">
                  <c:v>3.2323522419601485</c:v>
                </c:pt>
                <c:pt idx="7">
                  <c:v>3.7097617249634292</c:v>
                </c:pt>
                <c:pt idx="8">
                  <c:v>6.5439917322779886</c:v>
                </c:pt>
                <c:pt idx="9">
                  <c:v>6.8968076422234095</c:v>
                </c:pt>
                <c:pt idx="10">
                  <c:v>6.0657052074038065</c:v>
                </c:pt>
                <c:pt idx="11">
                  <c:v>6.2534367414599865</c:v>
                </c:pt>
              </c:numCache>
            </c:numRef>
          </c:val>
        </c:ser>
        <c:axId val="171431808"/>
        <c:axId val="171433344"/>
      </c:barChart>
      <c:catAx>
        <c:axId val="171431808"/>
        <c:scaling>
          <c:orientation val="minMax"/>
        </c:scaling>
        <c:axPos val="b"/>
        <c:numFmt formatCode="mmm\-yy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71433344"/>
        <c:crosses val="autoZero"/>
        <c:auto val="1"/>
        <c:lblAlgn val="ctr"/>
        <c:lblOffset val="100"/>
      </c:catAx>
      <c:valAx>
        <c:axId val="171433344"/>
        <c:scaling>
          <c:orientation val="minMax"/>
        </c:scaling>
        <c:axPos val="l"/>
        <c:numFmt formatCode="0.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714318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5870659824238386"/>
          <c:y val="0.18959107806691478"/>
          <c:w val="0.11575456053068017"/>
          <c:h val="0.12639405204460963"/>
        </c:manualLayout>
      </c:layout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100" b="1" i="0" strike="noStrike">
                <a:solidFill>
                  <a:srgbClr val="000000"/>
                </a:solidFill>
                <a:latin typeface="Arial"/>
                <a:cs typeface="Arial"/>
              </a:rPr>
              <a:t>Evolution de l'IHPC de septembre2015 à septembre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100" b="1" i="0" strike="noStrike">
                <a:solidFill>
                  <a:srgbClr val="000000"/>
                </a:solidFill>
                <a:latin typeface="Arial"/>
                <a:cs typeface="Arial"/>
              </a:rPr>
              <a:t> 2020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1100" b="1" i="0" strike="noStrike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1100" b="1" i="0" strike="noStrike">
              <a:solidFill>
                <a:srgbClr val="000000"/>
              </a:solidFill>
              <a:latin typeface="Arial"/>
              <a:cs typeface="Arial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1570611278914079E-2"/>
          <c:y val="0.19685039370078738"/>
          <c:w val="0.91848951141273039"/>
          <c:h val="0.50393700787401552"/>
        </c:manualLayout>
      </c:layout>
      <c:lineChart>
        <c:grouping val="standard"/>
        <c:ser>
          <c:idx val="0"/>
          <c:order val="0"/>
          <c:tx>
            <c:strRef>
              <c:f>evolution_IHPC!$F$28</c:f>
              <c:strCache>
                <c:ptCount val="1"/>
              </c:strCache>
            </c:strRef>
          </c:tx>
          <c:marker>
            <c:symbol val="none"/>
          </c:marker>
          <c:cat>
            <c:numRef>
              <c:f>Variations!$AO$29:$CW$29</c:f>
              <c:numCache>
                <c:formatCode>mmm\-yy</c:formatCode>
                <c:ptCount val="61"/>
                <c:pt idx="0">
                  <c:v>42248</c:v>
                </c:pt>
                <c:pt idx="1">
                  <c:v>42278</c:v>
                </c:pt>
                <c:pt idx="2">
                  <c:v>42309</c:v>
                </c:pt>
                <c:pt idx="3">
                  <c:v>42339</c:v>
                </c:pt>
                <c:pt idx="4">
                  <c:v>42370</c:v>
                </c:pt>
                <c:pt idx="5">
                  <c:v>42401</c:v>
                </c:pt>
                <c:pt idx="6">
                  <c:v>42430</c:v>
                </c:pt>
                <c:pt idx="7">
                  <c:v>42461</c:v>
                </c:pt>
                <c:pt idx="8">
                  <c:v>42491</c:v>
                </c:pt>
                <c:pt idx="9">
                  <c:v>42522</c:v>
                </c:pt>
                <c:pt idx="10">
                  <c:v>42552</c:v>
                </c:pt>
                <c:pt idx="11">
                  <c:v>42583</c:v>
                </c:pt>
                <c:pt idx="12">
                  <c:v>42614</c:v>
                </c:pt>
                <c:pt idx="13">
                  <c:v>42644</c:v>
                </c:pt>
                <c:pt idx="14">
                  <c:v>42675</c:v>
                </c:pt>
                <c:pt idx="15">
                  <c:v>42705</c:v>
                </c:pt>
                <c:pt idx="16">
                  <c:v>42736</c:v>
                </c:pt>
                <c:pt idx="17">
                  <c:v>42767</c:v>
                </c:pt>
                <c:pt idx="18">
                  <c:v>42795</c:v>
                </c:pt>
                <c:pt idx="19">
                  <c:v>42826</c:v>
                </c:pt>
                <c:pt idx="20">
                  <c:v>42856</c:v>
                </c:pt>
                <c:pt idx="21">
                  <c:v>42887</c:v>
                </c:pt>
                <c:pt idx="22">
                  <c:v>42917</c:v>
                </c:pt>
                <c:pt idx="23">
                  <c:v>42948</c:v>
                </c:pt>
                <c:pt idx="24">
                  <c:v>42979</c:v>
                </c:pt>
                <c:pt idx="25">
                  <c:v>43009</c:v>
                </c:pt>
                <c:pt idx="26">
                  <c:v>43040</c:v>
                </c:pt>
                <c:pt idx="27">
                  <c:v>43070</c:v>
                </c:pt>
                <c:pt idx="28">
                  <c:v>43101</c:v>
                </c:pt>
                <c:pt idx="29">
                  <c:v>43132</c:v>
                </c:pt>
                <c:pt idx="30">
                  <c:v>43160</c:v>
                </c:pt>
                <c:pt idx="31">
                  <c:v>43191</c:v>
                </c:pt>
                <c:pt idx="32">
                  <c:v>43221</c:v>
                </c:pt>
                <c:pt idx="33">
                  <c:v>43252</c:v>
                </c:pt>
                <c:pt idx="34">
                  <c:v>43282</c:v>
                </c:pt>
                <c:pt idx="35">
                  <c:v>43313</c:v>
                </c:pt>
                <c:pt idx="36">
                  <c:v>43344</c:v>
                </c:pt>
                <c:pt idx="37">
                  <c:v>43374</c:v>
                </c:pt>
                <c:pt idx="38">
                  <c:v>43405</c:v>
                </c:pt>
                <c:pt idx="39">
                  <c:v>43435</c:v>
                </c:pt>
                <c:pt idx="40">
                  <c:v>43466</c:v>
                </c:pt>
                <c:pt idx="41">
                  <c:v>43497</c:v>
                </c:pt>
                <c:pt idx="42">
                  <c:v>43525</c:v>
                </c:pt>
                <c:pt idx="43">
                  <c:v>43556</c:v>
                </c:pt>
                <c:pt idx="44">
                  <c:v>43586</c:v>
                </c:pt>
                <c:pt idx="45">
                  <c:v>43617</c:v>
                </c:pt>
                <c:pt idx="46">
                  <c:v>43647</c:v>
                </c:pt>
                <c:pt idx="47">
                  <c:v>43678</c:v>
                </c:pt>
                <c:pt idx="48">
                  <c:v>43709</c:v>
                </c:pt>
                <c:pt idx="49">
                  <c:v>43739</c:v>
                </c:pt>
                <c:pt idx="50">
                  <c:v>43770</c:v>
                </c:pt>
                <c:pt idx="51">
                  <c:v>43800</c:v>
                </c:pt>
                <c:pt idx="52">
                  <c:v>43831</c:v>
                </c:pt>
                <c:pt idx="53">
                  <c:v>43862</c:v>
                </c:pt>
                <c:pt idx="54">
                  <c:v>43891</c:v>
                </c:pt>
                <c:pt idx="55">
                  <c:v>43922</c:v>
                </c:pt>
                <c:pt idx="56">
                  <c:v>43952</c:v>
                </c:pt>
                <c:pt idx="57">
                  <c:v>43983</c:v>
                </c:pt>
                <c:pt idx="58">
                  <c:v>44013</c:v>
                </c:pt>
                <c:pt idx="59">
                  <c:v>44044</c:v>
                </c:pt>
                <c:pt idx="60">
                  <c:v>44075</c:v>
                </c:pt>
              </c:numCache>
            </c:numRef>
          </c:cat>
          <c:val>
            <c:numRef>
              <c:f>Variations!$AO$30:$CW$30</c:f>
              <c:numCache>
                <c:formatCode>0.0</c:formatCode>
                <c:ptCount val="61"/>
                <c:pt idx="0">
                  <c:v>107.52793151468829</c:v>
                </c:pt>
                <c:pt idx="1">
                  <c:v>106.1565188319029</c:v>
                </c:pt>
                <c:pt idx="2">
                  <c:v>106.09414207071559</c:v>
                </c:pt>
                <c:pt idx="3">
                  <c:v>107.10438932171749</c:v>
                </c:pt>
                <c:pt idx="4">
                  <c:v>106.82155123529471</c:v>
                </c:pt>
                <c:pt idx="5">
                  <c:v>106.54252579264779</c:v>
                </c:pt>
                <c:pt idx="6">
                  <c:v>105.53302999170081</c:v>
                </c:pt>
                <c:pt idx="7">
                  <c:v>104.5010790590875</c:v>
                </c:pt>
                <c:pt idx="8">
                  <c:v>106.25295278855795</c:v>
                </c:pt>
                <c:pt idx="9">
                  <c:v>107.32618763268633</c:v>
                </c:pt>
                <c:pt idx="10">
                  <c:v>107.58738887510795</c:v>
                </c:pt>
                <c:pt idx="11">
                  <c:v>108.6310303594904</c:v>
                </c:pt>
                <c:pt idx="12">
                  <c:v>106.57543150632809</c:v>
                </c:pt>
                <c:pt idx="13">
                  <c:v>106.30310990567082</c:v>
                </c:pt>
                <c:pt idx="14">
                  <c:v>104.89323127083851</c:v>
                </c:pt>
                <c:pt idx="15">
                  <c:v>105.56692884376527</c:v>
                </c:pt>
                <c:pt idx="16">
                  <c:v>104.90965358458715</c:v>
                </c:pt>
                <c:pt idx="17">
                  <c:v>105.21812445162556</c:v>
                </c:pt>
                <c:pt idx="18">
                  <c:v>105.1293908071687</c:v>
                </c:pt>
                <c:pt idx="19">
                  <c:v>105.04848039207684</c:v>
                </c:pt>
                <c:pt idx="20">
                  <c:v>105.21612214702716</c:v>
                </c:pt>
                <c:pt idx="21">
                  <c:v>105.31815932698261</c:v>
                </c:pt>
                <c:pt idx="22">
                  <c:v>107.41744120603634</c:v>
                </c:pt>
                <c:pt idx="23">
                  <c:v>109.90667728948458</c:v>
                </c:pt>
                <c:pt idx="24">
                  <c:v>109.70240369658238</c:v>
                </c:pt>
                <c:pt idx="25">
                  <c:v>106.53090782283574</c:v>
                </c:pt>
                <c:pt idx="26">
                  <c:v>106.19908004147445</c:v>
                </c:pt>
                <c:pt idx="27">
                  <c:v>107.08278866307113</c:v>
                </c:pt>
                <c:pt idx="28">
                  <c:v>109.15938337498</c:v>
                </c:pt>
                <c:pt idx="29">
                  <c:v>107.79254091909742</c:v>
                </c:pt>
                <c:pt idx="30">
                  <c:v>105.05816665540749</c:v>
                </c:pt>
                <c:pt idx="31">
                  <c:v>105.52546586629045</c:v>
                </c:pt>
                <c:pt idx="32">
                  <c:v>107.43752928608222</c:v>
                </c:pt>
                <c:pt idx="33">
                  <c:v>108.06407767244093</c:v>
                </c:pt>
                <c:pt idx="34">
                  <c:v>111.18778683235102</c:v>
                </c:pt>
                <c:pt idx="35">
                  <c:v>111.76339351214706</c:v>
                </c:pt>
                <c:pt idx="36">
                  <c:v>109.11793747353578</c:v>
                </c:pt>
                <c:pt idx="37">
                  <c:v>109.03305678305884</c:v>
                </c:pt>
                <c:pt idx="38">
                  <c:v>107.5677683254773</c:v>
                </c:pt>
                <c:pt idx="39">
                  <c:v>107.75700683364337</c:v>
                </c:pt>
                <c:pt idx="40">
                  <c:v>108.50789471187461</c:v>
                </c:pt>
                <c:pt idx="41">
                  <c:v>107.92704325701042</c:v>
                </c:pt>
                <c:pt idx="42">
                  <c:v>107.20737271727008</c:v>
                </c:pt>
                <c:pt idx="43">
                  <c:v>108.95702685311953</c:v>
                </c:pt>
                <c:pt idx="44">
                  <c:v>110.56456463959429</c:v>
                </c:pt>
                <c:pt idx="45">
                  <c:v>112.28871183589121</c:v>
                </c:pt>
                <c:pt idx="46">
                  <c:v>114.78176775281264</c:v>
                </c:pt>
                <c:pt idx="47">
                  <c:v>115.90954910718095</c:v>
                </c:pt>
                <c:pt idx="48">
                  <c:v>116.25860628023622</c:v>
                </c:pt>
                <c:pt idx="49">
                  <c:v>116.55285697582264</c:v>
                </c:pt>
                <c:pt idx="50">
                  <c:v>114.09251205028374</c:v>
                </c:pt>
                <c:pt idx="51">
                  <c:v>114.49552309047618</c:v>
                </c:pt>
                <c:pt idx="52">
                  <c:v>115.80806106896401</c:v>
                </c:pt>
                <c:pt idx="53">
                  <c:v>116.01601141252615</c:v>
                </c:pt>
                <c:pt idx="54">
                  <c:v>116.34463639198377</c:v>
                </c:pt>
                <c:pt idx="55">
                  <c:v>114.04590854543585</c:v>
                </c:pt>
                <c:pt idx="56">
                  <c:v>114.49336736105926</c:v>
                </c:pt>
                <c:pt idx="57">
                  <c:v>113.69270879462618</c:v>
                </c:pt>
                <c:pt idx="58">
                  <c:v>112.77713180684869</c:v>
                </c:pt>
                <c:pt idx="59">
                  <c:v>113.56202712207885</c:v>
                </c:pt>
                <c:pt idx="60">
                  <c:v>111.27629617865924</c:v>
                </c:pt>
              </c:numCache>
            </c:numRef>
          </c:val>
        </c:ser>
        <c:marker val="1"/>
        <c:axId val="217408640"/>
        <c:axId val="217410560"/>
      </c:lineChart>
      <c:dateAx>
        <c:axId val="217408640"/>
        <c:scaling>
          <c:orientation val="minMax"/>
        </c:scaling>
        <c:axPos val="b"/>
        <c:numFmt formatCode="mmm\-yy" sourceLinked="0"/>
        <c:tickLblPos val="nextTo"/>
        <c:txPr>
          <a:bodyPr rot="-486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17410560"/>
        <c:crosses val="autoZero"/>
        <c:auto val="1"/>
        <c:lblOffset val="100"/>
      </c:dateAx>
      <c:valAx>
        <c:axId val="217410560"/>
        <c:scaling>
          <c:orientation val="minMax"/>
        </c:scaling>
        <c:axPos val="l"/>
        <c:numFmt formatCode="0.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17408640"/>
        <c:crosses val="autoZero"/>
        <c:crossBetween val="between"/>
      </c:valAx>
    </c:plotArea>
    <c:plotVisOnly val="1"/>
    <c:dispBlanksAs val="gap"/>
  </c:chart>
  <c:spPr>
    <a:blipFill dpi="0" rotWithShape="1">
      <a:blip xmlns:r="http://schemas.openxmlformats.org/officeDocument/2006/relationships" r:embed="rId1">
        <a:alphaModFix amt="23000"/>
      </a:blip>
      <a:srcRect/>
      <a:tile tx="0" ty="0" sx="100000" sy="100000" flip="none" algn="tl"/>
    </a:blipFill>
    <a:ln>
      <a:solidFill>
        <a:srgbClr val="4F81BD">
          <a:alpha val="5000"/>
        </a:srgbClr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D246-9B16-4F2E-BBBD-371132A2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14872</TotalTime>
  <Pages>5</Pages>
  <Words>1349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inseed01</dc:creator>
  <cp:lastModifiedBy>INSEED</cp:lastModifiedBy>
  <cp:revision>346</cp:revision>
  <cp:lastPrinted>2020-09-07T06:10:00Z</cp:lastPrinted>
  <dcterms:created xsi:type="dcterms:W3CDTF">2018-05-13T11:50:00Z</dcterms:created>
  <dcterms:modified xsi:type="dcterms:W3CDTF">2020-10-14T06:59:00Z</dcterms:modified>
</cp:coreProperties>
</file>